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A37778" w:rsidRPr="00B24827" w:rsidRDefault="005627C3" w:rsidP="00B24827">
      <w:pPr>
        <w:spacing w:after="0" w:line="240" w:lineRule="auto"/>
        <w:jc w:val="center"/>
        <w:rPr>
          <w:rFonts w:ascii="Calibri" w:eastAsia="Times New Roman" w:hAnsi="Calibri" w:cs="Times New Roman"/>
          <w:b/>
          <w:sz w:val="28"/>
          <w:szCs w:val="28"/>
          <w:lang w:eastAsia="sl-SI"/>
        </w:rPr>
      </w:pPr>
      <w:r w:rsidRPr="005627C3">
        <w:rPr>
          <w:rFonts w:ascii="Calibri" w:eastAsia="Times New Roman" w:hAnsi="Calibri" w:cs="Times New Roman"/>
          <w:b/>
          <w:bCs/>
          <w:sz w:val="24"/>
          <w:lang w:eastAsia="sl-SI"/>
        </w:rPr>
        <w:t>Obnova cevovoda od vodnjakov B, D, G in E</w:t>
      </w:r>
      <w:r w:rsidR="00E64B72">
        <w:rPr>
          <w:rFonts w:ascii="Calibri" w:eastAsia="Times New Roman" w:hAnsi="Calibri" w:cs="Times New Roman"/>
          <w:b/>
          <w:bCs/>
          <w:sz w:val="24"/>
          <w:lang w:eastAsia="sl-SI"/>
        </w:rPr>
        <w:t xml:space="preserve"> do Vodarne Medlog</w:t>
      </w:r>
      <w:r w:rsidRPr="005627C3">
        <w:rPr>
          <w:rFonts w:ascii="Calibri" w:eastAsia="Times New Roman" w:hAnsi="Calibri" w:cs="Times New Roman"/>
          <w:b/>
          <w:bCs/>
          <w:sz w:val="24"/>
          <w:lang w:eastAsia="sl-SI"/>
        </w:rPr>
        <w:t xml:space="preserve"> - 2. faza</w:t>
      </w:r>
    </w:p>
    <w:p w:rsidR="001B4B80" w:rsidRDefault="001B4B80" w:rsidP="00B24827">
      <w:pPr>
        <w:spacing w:after="0" w:line="240" w:lineRule="auto"/>
        <w:jc w:val="center"/>
        <w:rPr>
          <w:rFonts w:ascii="Calibri" w:eastAsia="Times New Roman" w:hAnsi="Calibri" w:cs="Times New Roman"/>
          <w:b/>
          <w:sz w:val="24"/>
          <w:szCs w:val="24"/>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5627C3">
        <w:rPr>
          <w:rFonts w:ascii="Calibri" w:eastAsia="Times New Roman" w:hAnsi="Calibri" w:cs="Times New Roman"/>
          <w:b/>
          <w:sz w:val="24"/>
          <w:szCs w:val="24"/>
          <w:lang w:eastAsia="sl-SI"/>
        </w:rPr>
        <w:t>3</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20</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DC33C5"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junij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5627C3" w:rsidRPr="005627C3">
        <w:rPr>
          <w:rFonts w:ascii="Calibri" w:eastAsia="Times New Roman" w:hAnsi="Calibri" w:cs="Calibri"/>
          <w:bCs/>
          <w:lang w:eastAsia="sl-SI"/>
        </w:rPr>
        <w:t xml:space="preserve">Obnova cevovoda od vodnjakov B, D, G in E </w:t>
      </w:r>
      <w:bookmarkStart w:id="0" w:name="_Hlk44395731"/>
      <w:r w:rsidR="00E64B72">
        <w:rPr>
          <w:rFonts w:ascii="Calibri" w:eastAsia="Times New Roman" w:hAnsi="Calibri" w:cs="Calibri"/>
          <w:bCs/>
          <w:lang w:eastAsia="sl-SI"/>
        </w:rPr>
        <w:t xml:space="preserve">do Vodarne Medlog </w:t>
      </w:r>
      <w:bookmarkEnd w:id="0"/>
      <w:r w:rsidR="005627C3" w:rsidRPr="005627C3">
        <w:rPr>
          <w:rFonts w:ascii="Calibri" w:eastAsia="Times New Roman" w:hAnsi="Calibri" w:cs="Calibri"/>
          <w:bCs/>
          <w:lang w:eastAsia="sl-SI"/>
        </w:rPr>
        <w:t>- 2. faza</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rsidTr="007E6DFA">
        <w:trPr>
          <w:trHeight w:val="415"/>
        </w:trPr>
        <w:tc>
          <w:tcPr>
            <w:tcW w:w="3544"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1" w:name="_Hlk5689293"/>
            <w:r w:rsidRPr="007E6DFA">
              <w:rPr>
                <w:rFonts w:ascii="Calibri" w:eastAsia="Times New Roman" w:hAnsi="Calibri" w:cs="Times New Roman"/>
                <w:lang w:eastAsia="sl-SI"/>
              </w:rPr>
              <w:t>Datum:</w:t>
            </w:r>
          </w:p>
        </w:tc>
        <w:tc>
          <w:tcPr>
            <w:tcW w:w="2696"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1"/>
    </w:tbl>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rsidR="00B24827" w:rsidRPr="00B24827" w:rsidRDefault="00B24827" w:rsidP="00B24827">
      <w:pPr>
        <w:spacing w:after="200" w:line="27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5627C3" w:rsidRDefault="00B24827" w:rsidP="005627C3">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5627C3">
        <w:rPr>
          <w:rFonts w:ascii="Calibri" w:eastAsia="Times New Roman" w:hAnsi="Calibri" w:cs="Times New Roman"/>
          <w:b/>
          <w:lang w:eastAsia="sl-SI"/>
        </w:rPr>
        <w:t>3</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5627C3" w:rsidRPr="005627C3">
        <w:rPr>
          <w:rFonts w:ascii="Calibri" w:eastAsia="Times New Roman" w:hAnsi="Calibri" w:cs="Times New Roman"/>
          <w:szCs w:val="16"/>
          <w:lang w:eastAsia="sl-SI"/>
        </w:rPr>
        <w:t>Obnova cevovoda od vodnjakov B, D, G in E</w:t>
      </w:r>
      <w:r w:rsidR="00E64B72" w:rsidRPr="00E64B72">
        <w:rPr>
          <w:rFonts w:ascii="Calibri" w:eastAsia="Times New Roman" w:hAnsi="Calibri" w:cs="Calibri"/>
          <w:bCs/>
          <w:lang w:eastAsia="sl-SI"/>
        </w:rPr>
        <w:t xml:space="preserve"> </w:t>
      </w:r>
      <w:r w:rsidR="00E64B72" w:rsidRPr="00E64B72">
        <w:rPr>
          <w:rFonts w:ascii="Calibri" w:eastAsia="Times New Roman" w:hAnsi="Calibri" w:cs="Times New Roman"/>
          <w:bCs/>
          <w:szCs w:val="16"/>
          <w:lang w:eastAsia="sl-SI"/>
        </w:rPr>
        <w:t>do Vodarne Medlog</w:t>
      </w:r>
      <w:r w:rsidR="005627C3" w:rsidRPr="005627C3">
        <w:rPr>
          <w:rFonts w:ascii="Calibri" w:eastAsia="Times New Roman" w:hAnsi="Calibri" w:cs="Times New Roman"/>
          <w:szCs w:val="16"/>
          <w:lang w:eastAsia="sl-SI"/>
        </w:rPr>
        <w:t xml:space="preserve"> - 2.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r w:rsidR="00E64B72">
        <w:rPr>
          <w:rFonts w:ascii="Calibri" w:eastAsia="Times New Roman" w:hAnsi="Calibri" w:cs="Times New Roman"/>
          <w:b/>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7E6DFA" w:rsidRDefault="00B24827" w:rsidP="00B24827">
      <w:pPr>
        <w:spacing w:after="0" w:line="240" w:lineRule="auto"/>
        <w:jc w:val="center"/>
        <w:rPr>
          <w:rFonts w:ascii="Calibri" w:eastAsia="Times New Roman" w:hAnsi="Calibri" w:cs="Times New Roman"/>
          <w:b/>
          <w:sz w:val="20"/>
          <w:szCs w:val="20"/>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40" w:name="_Hlk487696771"/>
      <w:r w:rsidRPr="00B24827">
        <w:rPr>
          <w:rFonts w:ascii="Calibri" w:eastAsia="Times New Roman" w:hAnsi="Calibri" w:cs="Times New Roman"/>
          <w:color w:val="000000"/>
          <w:lang w:eastAsia="sl-SI"/>
        </w:rPr>
        <w:t>»</w:t>
      </w:r>
      <w:r w:rsidR="005627C3" w:rsidRPr="005627C3">
        <w:rPr>
          <w:rFonts w:ascii="Calibri" w:eastAsia="Times New Roman" w:hAnsi="Calibri" w:cs="Calibri"/>
          <w:bCs/>
          <w:lang w:eastAsia="sl-SI"/>
        </w:rPr>
        <w:t>Obnova cevovoda od vodnjakov B, D, G in E</w:t>
      </w:r>
      <w:r w:rsidR="00E64B72" w:rsidRPr="00E64B72">
        <w:rPr>
          <w:rFonts w:ascii="Calibri" w:eastAsia="Times New Roman" w:hAnsi="Calibri" w:cs="Calibri"/>
          <w:bCs/>
          <w:lang w:eastAsia="sl-SI"/>
        </w:rPr>
        <w:t xml:space="preserve"> do Vodarne Medlog</w:t>
      </w:r>
      <w:r w:rsidR="005627C3" w:rsidRPr="005627C3">
        <w:rPr>
          <w:rFonts w:ascii="Calibri" w:eastAsia="Times New Roman" w:hAnsi="Calibri" w:cs="Calibri"/>
          <w:bCs/>
          <w:lang w:eastAsia="sl-SI"/>
        </w:rPr>
        <w:t xml:space="preserve"> - 2.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40"/>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5627C3" w:rsidRPr="005627C3">
        <w:rPr>
          <w:rFonts w:ascii="Calibri" w:eastAsia="Times New Roman" w:hAnsi="Calibri" w:cs="Calibri"/>
          <w:bCs/>
          <w:lang w:eastAsia="sl-SI"/>
        </w:rPr>
        <w:t xml:space="preserve">Obnova cevovoda od vodnjakov B, D, G in E </w:t>
      </w:r>
      <w:r w:rsidR="00E64B72" w:rsidRPr="00E64B72">
        <w:rPr>
          <w:rFonts w:ascii="Calibri" w:eastAsia="Times New Roman" w:hAnsi="Calibri" w:cs="Calibri"/>
          <w:bCs/>
          <w:lang w:eastAsia="sl-SI"/>
        </w:rPr>
        <w:t xml:space="preserve">do Vodarne Medlog </w:t>
      </w:r>
      <w:r w:rsidR="005627C3" w:rsidRPr="005627C3">
        <w:rPr>
          <w:rFonts w:ascii="Calibri" w:eastAsia="Times New Roman" w:hAnsi="Calibri" w:cs="Calibri"/>
          <w:bCs/>
          <w:lang w:eastAsia="sl-SI"/>
        </w:rPr>
        <w:t>- 2. faza</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1"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1"/>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bl>
    <w:p w:rsidR="00B24827" w:rsidRPr="007E6DFA"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2" w:name="_Toc386614862"/>
      <w:bookmarkStart w:id="43" w:name="_Toc356766510"/>
      <w:bookmarkStart w:id="44" w:name="_Toc356766299"/>
      <w:r w:rsidRPr="007E6DFA">
        <w:rPr>
          <w:rFonts w:ascii="Calibri" w:eastAsia="Times New Roman" w:hAnsi="Calibri" w:cs="Times New Roman"/>
          <w:b/>
          <w:sz w:val="24"/>
          <w:szCs w:val="20"/>
          <w:lang w:eastAsia="sl-SI"/>
        </w:rPr>
        <w:t>POOBLASTILO ZA PRIDOBITEV POTRDILA IZ</w:t>
      </w: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2"/>
      <w:bookmarkEnd w:id="43"/>
      <w:bookmarkEnd w:id="44"/>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5627C3" w:rsidRPr="005627C3">
        <w:rPr>
          <w:rFonts w:ascii="Calibri" w:eastAsia="Times New Roman" w:hAnsi="Calibri" w:cs="Times New Roman"/>
          <w:bCs/>
          <w:color w:val="000000"/>
          <w:lang w:eastAsia="sl-SI"/>
        </w:rPr>
        <w:t>Obnova cevovoda od vodnjakov B, D, G in E</w:t>
      </w:r>
      <w:r w:rsidR="00E64B72">
        <w:rPr>
          <w:rFonts w:ascii="Calibri" w:eastAsia="Times New Roman" w:hAnsi="Calibri" w:cs="Times New Roman"/>
          <w:bCs/>
          <w:color w:val="000000"/>
          <w:lang w:eastAsia="sl-SI"/>
        </w:rPr>
        <w:t xml:space="preserve"> </w:t>
      </w:r>
      <w:r w:rsidR="00E64B72" w:rsidRPr="00E64B72">
        <w:rPr>
          <w:rFonts w:ascii="Calibri" w:eastAsia="Times New Roman" w:hAnsi="Calibri" w:cs="Times New Roman"/>
          <w:bCs/>
          <w:color w:val="000000"/>
          <w:lang w:eastAsia="sl-SI"/>
        </w:rPr>
        <w:t>do Vodarne Medlog</w:t>
      </w:r>
      <w:r w:rsidR="005627C3" w:rsidRPr="005627C3">
        <w:rPr>
          <w:rFonts w:ascii="Calibri" w:eastAsia="Times New Roman" w:hAnsi="Calibri" w:cs="Times New Roman"/>
          <w:bCs/>
          <w:color w:val="000000"/>
          <w:lang w:eastAsia="sl-SI"/>
        </w:rPr>
        <w:t xml:space="preserve"> - 2.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bookmarkStart w:id="45" w:name="_Hlk37086190"/>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5"/>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5627C3" w:rsidRPr="005627C3">
        <w:rPr>
          <w:rFonts w:ascii="Calibri" w:eastAsia="Times New Roman" w:hAnsi="Calibri" w:cs="Times New Roman"/>
          <w:bCs/>
          <w:szCs w:val="16"/>
          <w:lang w:eastAsia="sl-SI"/>
        </w:rPr>
        <w:t>Obnova cevovoda od vodnjakov B, D, G in E</w:t>
      </w:r>
      <w:r w:rsidR="00E64B72">
        <w:rPr>
          <w:rFonts w:ascii="Calibri" w:eastAsia="Times New Roman" w:hAnsi="Calibri" w:cs="Times New Roman"/>
          <w:bCs/>
          <w:szCs w:val="16"/>
          <w:lang w:eastAsia="sl-SI"/>
        </w:rPr>
        <w:t xml:space="preserve"> </w:t>
      </w:r>
      <w:r w:rsidR="00E64B72" w:rsidRPr="00E64B72">
        <w:rPr>
          <w:rFonts w:ascii="Calibri" w:eastAsia="Times New Roman" w:hAnsi="Calibri" w:cs="Times New Roman"/>
          <w:bCs/>
          <w:szCs w:val="16"/>
          <w:lang w:eastAsia="sl-SI"/>
        </w:rPr>
        <w:t>do Vodarne Medlog</w:t>
      </w:r>
      <w:r w:rsidR="005627C3" w:rsidRPr="005627C3">
        <w:rPr>
          <w:rFonts w:ascii="Calibri" w:eastAsia="Times New Roman" w:hAnsi="Calibri" w:cs="Times New Roman"/>
          <w:bCs/>
          <w:szCs w:val="16"/>
          <w:lang w:eastAsia="sl-SI"/>
        </w:rPr>
        <w:t xml:space="preserve"> - 2. faza</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r w:rsidR="00B24827" w:rsidRPr="00B24827" w:rsidTr="00B24827">
        <w:tc>
          <w:tcPr>
            <w:tcW w:w="3114" w:type="dxa"/>
            <w:tcBorders>
              <w:top w:val="single" w:sz="4" w:space="0" w:color="auto"/>
              <w:left w:val="nil"/>
              <w:bottom w:val="nil"/>
              <w:right w:val="nil"/>
            </w:tcBorders>
          </w:tcPr>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6"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6"/>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5627C3" w:rsidRPr="005627C3">
        <w:rPr>
          <w:rFonts w:ascii="Calibri" w:eastAsia="Times New Roman" w:hAnsi="Calibri" w:cs="Calibri"/>
          <w:bCs/>
          <w:lang w:eastAsia="sl-SI"/>
        </w:rPr>
        <w:t xml:space="preserve">Obnova cevovoda od vodnjakov B, D, G in E </w:t>
      </w:r>
      <w:r w:rsidR="00E64B72" w:rsidRPr="00E64B72">
        <w:rPr>
          <w:rFonts w:ascii="Calibri" w:eastAsia="Times New Roman" w:hAnsi="Calibri" w:cs="Calibri"/>
          <w:bCs/>
          <w:lang w:eastAsia="sl-SI"/>
        </w:rPr>
        <w:t xml:space="preserve">do Vodarne Medlog </w:t>
      </w:r>
      <w:r w:rsidR="005627C3" w:rsidRPr="005627C3">
        <w:rPr>
          <w:rFonts w:ascii="Calibri" w:eastAsia="Times New Roman" w:hAnsi="Calibri" w:cs="Calibri"/>
          <w:bCs/>
          <w:lang w:eastAsia="sl-SI"/>
        </w:rPr>
        <w:t>- 2. faza</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Default="00B24827" w:rsidP="00B24827">
      <w:pPr>
        <w:spacing w:after="0" w:line="240" w:lineRule="auto"/>
        <w:outlineLvl w:val="0"/>
        <w:rPr>
          <w:rFonts w:ascii="Calibri" w:eastAsia="Times New Roman" w:hAnsi="Calibri" w:cs="Times New Roman"/>
          <w:i/>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7E6DFA" w:rsidTr="005627C3">
        <w:trPr>
          <w:trHeight w:val="415"/>
        </w:trPr>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w:t>
            </w:r>
          </w:p>
        </w:tc>
      </w:tr>
    </w:tbl>
    <w:p w:rsidR="005627C3" w:rsidRPr="00B24827" w:rsidRDefault="005627C3"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7" w:name="_Hlk522019700"/>
      <w:r w:rsidRPr="00B24827">
        <w:rPr>
          <w:rFonts w:ascii="Calibri" w:eastAsia="Times New Roman" w:hAnsi="Calibri" w:cs="Times New Roman"/>
          <w:lang w:eastAsia="sl-SI"/>
        </w:rPr>
        <w:t>OBRAZEC 5/4</w:t>
      </w:r>
      <w:bookmarkEnd w:id="47"/>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rsidR="00B24827" w:rsidRPr="007E6DFA" w:rsidRDefault="00B24827" w:rsidP="00B24827">
      <w:pPr>
        <w:spacing w:after="0" w:line="240" w:lineRule="auto"/>
        <w:jc w:val="center"/>
        <w:rPr>
          <w:rFonts w:ascii="Calibri" w:eastAsia="Times New Roman" w:hAnsi="Calibri" w:cs="Times New Roman"/>
          <w:sz w:val="20"/>
          <w:szCs w:val="20"/>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5627C3" w:rsidRPr="005627C3">
        <w:rPr>
          <w:rFonts w:ascii="Calibri" w:eastAsia="Times New Roman" w:hAnsi="Calibri" w:cs="Calibri"/>
          <w:bCs/>
          <w:lang w:eastAsia="sl-SI"/>
        </w:rPr>
        <w:t xml:space="preserve">Obnova cevovoda od vodnjakov B, D, G in E </w:t>
      </w:r>
      <w:r w:rsidR="00E64B72" w:rsidRPr="00E64B72">
        <w:rPr>
          <w:rFonts w:ascii="Calibri" w:eastAsia="Times New Roman" w:hAnsi="Calibri" w:cs="Calibri"/>
          <w:bCs/>
          <w:lang w:eastAsia="sl-SI"/>
        </w:rPr>
        <w:t xml:space="preserve">do Vodarne Medlog </w:t>
      </w:r>
      <w:r w:rsidR="005627C3" w:rsidRPr="005627C3">
        <w:rPr>
          <w:rFonts w:ascii="Calibri" w:eastAsia="Times New Roman" w:hAnsi="Calibri" w:cs="Calibri"/>
          <w:bCs/>
          <w:lang w:eastAsia="sl-SI"/>
        </w:rPr>
        <w:t>- 2.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8"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8"/>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9" w:name="_Hlk487697102"/>
      <w:bookmarkStart w:id="50" w:name="_Hlk481754624"/>
      <w:r w:rsidRPr="00B24827">
        <w:rPr>
          <w:rFonts w:ascii="Calibri" w:eastAsia="Times New Roman" w:hAnsi="Calibri" w:cs="Times New Roman"/>
          <w:color w:val="000000"/>
          <w:lang w:eastAsia="sl-SI"/>
        </w:rPr>
        <w:t>»</w:t>
      </w:r>
      <w:r w:rsidR="005627C3" w:rsidRPr="005627C3">
        <w:rPr>
          <w:rFonts w:ascii="Calibri" w:eastAsia="Times New Roman" w:hAnsi="Calibri" w:cs="Times New Roman"/>
          <w:bCs/>
          <w:szCs w:val="16"/>
          <w:lang w:eastAsia="sl-SI"/>
        </w:rPr>
        <w:t>Obnova cevovoda od vodnjakov B, D, G in E</w:t>
      </w:r>
      <w:r w:rsidR="00E64B72">
        <w:rPr>
          <w:rFonts w:ascii="Calibri" w:eastAsia="Times New Roman" w:hAnsi="Calibri" w:cs="Times New Roman"/>
          <w:bCs/>
          <w:szCs w:val="16"/>
          <w:lang w:eastAsia="sl-SI"/>
        </w:rPr>
        <w:t xml:space="preserve"> </w:t>
      </w:r>
      <w:r w:rsidR="00E64B72" w:rsidRPr="00E64B72">
        <w:rPr>
          <w:rFonts w:ascii="Calibri" w:eastAsia="Times New Roman" w:hAnsi="Calibri" w:cs="Times New Roman"/>
          <w:bCs/>
          <w:szCs w:val="16"/>
          <w:lang w:eastAsia="sl-SI"/>
        </w:rPr>
        <w:t>do Vodarne Medlog</w:t>
      </w:r>
      <w:r w:rsidR="005627C3" w:rsidRPr="005627C3">
        <w:rPr>
          <w:rFonts w:ascii="Calibri" w:eastAsia="Times New Roman" w:hAnsi="Calibri" w:cs="Times New Roman"/>
          <w:bCs/>
          <w:szCs w:val="16"/>
          <w:lang w:eastAsia="sl-SI"/>
        </w:rPr>
        <w:t xml:space="preserve"> - 2. faza</w:t>
      </w:r>
      <w:r w:rsidRPr="00B24827">
        <w:rPr>
          <w:rFonts w:ascii="Calibri" w:eastAsia="Times New Roman" w:hAnsi="Calibri" w:cs="Times New Roman"/>
          <w:lang w:eastAsia="sl-SI"/>
        </w:rPr>
        <w:t>«</w:t>
      </w:r>
      <w:bookmarkEnd w:id="49"/>
      <w:r w:rsidRPr="00B24827">
        <w:rPr>
          <w:rFonts w:ascii="Calibri" w:eastAsia="Times New Roman" w:hAnsi="Calibri" w:cs="Times New Roman"/>
          <w:lang w:eastAsia="sl-SI"/>
        </w:rPr>
        <w:t>,</w:t>
      </w:r>
      <w:bookmarkEnd w:id="50"/>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5627C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5627C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51" w:name="_Hlk488743418"/>
      <w:bookmarkStart w:id="52" w:name="_Hlk520890246"/>
      <w:r w:rsidRPr="00B24827">
        <w:rPr>
          <w:rFonts w:ascii="Calibri" w:eastAsia="Times New Roman" w:hAnsi="Calibri" w:cs="Times New Roman"/>
          <w:lang w:eastAsia="sl-SI"/>
        </w:rPr>
        <w:lastRenderedPageBreak/>
        <w:t>OBRAZEC 6/1</w:t>
      </w:r>
    </w:p>
    <w:bookmarkEnd w:id="51"/>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5627C3"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na zaključeno gradnjo vodovodnega </w:t>
      </w:r>
      <w:r w:rsidR="001B4B80">
        <w:rPr>
          <w:rFonts w:ascii="Calibri" w:eastAsia="Calibri" w:hAnsi="Calibri" w:cs="Times New Roman"/>
          <w:b/>
        </w:rPr>
        <w:t>omrežja</w:t>
      </w:r>
      <w:r w:rsidR="005D0494" w:rsidRPr="005D0494">
        <w:rPr>
          <w:rFonts w:ascii="Calibri" w:eastAsia="Calibri" w:hAnsi="Calibri" w:cs="Times New Roman"/>
          <w:b/>
        </w:rPr>
        <w:t xml:space="preserve">, ki je bil zgrajen iz duktilnih cevi - dimenzija cevi vsaj DN/ID </w:t>
      </w:r>
      <w:r w:rsidR="001B4B80">
        <w:rPr>
          <w:rFonts w:ascii="Calibri" w:eastAsia="Calibri" w:hAnsi="Calibri" w:cs="Times New Roman"/>
          <w:b/>
        </w:rPr>
        <w:t>200</w:t>
      </w:r>
      <w:r w:rsidR="005D0494" w:rsidRPr="005D0494">
        <w:rPr>
          <w:rFonts w:ascii="Calibri" w:eastAsia="Calibri" w:hAnsi="Calibri" w:cs="Times New Roman"/>
          <w:b/>
        </w:rPr>
        <w:t xml:space="preserve"> mm ali več,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pa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rsidR="005627C3" w:rsidRDefault="005627C3" w:rsidP="00B24827">
      <w:pPr>
        <w:spacing w:after="0" w:line="240" w:lineRule="auto"/>
        <w:jc w:val="both"/>
        <w:rPr>
          <w:rFonts w:ascii="Calibri" w:eastAsia="Calibri" w:hAnsi="Calibri" w:cs="Times New Roman"/>
          <w:b/>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2"/>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E6DFA" w:rsidRPr="00B24827" w:rsidRDefault="007E6DFA" w:rsidP="004929B0">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rsidR="00B24827" w:rsidRPr="007E6DFA" w:rsidRDefault="00B24827" w:rsidP="00B24827">
      <w:pPr>
        <w:spacing w:after="0" w:line="240" w:lineRule="auto"/>
        <w:rPr>
          <w:rFonts w:ascii="Calibri" w:eastAsia="Times New Roman" w:hAnsi="Calibri" w:cs="Calibri"/>
          <w:sz w:val="20"/>
          <w:szCs w:val="20"/>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DE5425" w:rsidRPr="00DE5425">
        <w:rPr>
          <w:rFonts w:ascii="Calibri" w:eastAsia="Times New Roman" w:hAnsi="Calibri" w:cs="Times New Roman"/>
          <w:bCs/>
          <w:szCs w:val="16"/>
          <w:lang w:eastAsia="sl-SI"/>
        </w:rPr>
        <w:t xml:space="preserve">Obnova cevovoda od vodnjakov B, D, G in E </w:t>
      </w:r>
      <w:r w:rsidR="00E64B72" w:rsidRPr="00E64B72">
        <w:rPr>
          <w:rFonts w:ascii="Calibri" w:eastAsia="Times New Roman" w:hAnsi="Calibri" w:cs="Times New Roman"/>
          <w:bCs/>
          <w:szCs w:val="16"/>
          <w:lang w:eastAsia="sl-SI"/>
        </w:rPr>
        <w:t xml:space="preserve">do Vodarne Medlog </w:t>
      </w:r>
      <w:r w:rsidR="00DE5425" w:rsidRPr="00DE5425">
        <w:rPr>
          <w:rFonts w:ascii="Calibri" w:eastAsia="Times New Roman" w:hAnsi="Calibri" w:cs="Times New Roman"/>
          <w:bCs/>
          <w:szCs w:val="16"/>
          <w:lang w:eastAsia="sl-SI"/>
        </w:rPr>
        <w:t>- 2. faza</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rsidTr="00FE7894">
        <w:trPr>
          <w:tblHeader/>
        </w:trPr>
        <w:tc>
          <w:tcPr>
            <w:tcW w:w="2410" w:type="dxa"/>
            <w:vAlign w:val="center"/>
            <w:hideMark/>
          </w:tcPr>
          <w:p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rsidTr="00FE7894">
        <w:trPr>
          <w:tblHeader/>
        </w:trPr>
        <w:tc>
          <w:tcPr>
            <w:tcW w:w="2410" w:type="dxa"/>
            <w:vAlign w:val="center"/>
            <w:hideMark/>
          </w:tcPr>
          <w:p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5627C3" w:rsidRDefault="00B24827" w:rsidP="005627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5627C3" w:rsidRPr="005627C3">
        <w:rPr>
          <w:rFonts w:ascii="Calibri" w:eastAsia="Times New Roman" w:hAnsi="Calibri" w:cs="Times New Roman"/>
          <w:bCs/>
          <w:szCs w:val="16"/>
          <w:lang w:eastAsia="sl-SI"/>
        </w:rPr>
        <w:t xml:space="preserve">Obnova cevovoda od vodnjakov B, D, G in E </w:t>
      </w:r>
      <w:r w:rsidR="00E64B72" w:rsidRPr="00E64B72">
        <w:rPr>
          <w:rFonts w:ascii="Calibri" w:eastAsia="Times New Roman" w:hAnsi="Calibri" w:cs="Times New Roman"/>
          <w:bCs/>
          <w:szCs w:val="16"/>
          <w:lang w:eastAsia="sl-SI"/>
        </w:rPr>
        <w:t xml:space="preserve">do Vodarne Medlog </w:t>
      </w:r>
      <w:r w:rsidR="005627C3" w:rsidRPr="005627C3">
        <w:rPr>
          <w:rFonts w:ascii="Calibri" w:eastAsia="Times New Roman" w:hAnsi="Calibri" w:cs="Times New Roman"/>
          <w:bCs/>
          <w:szCs w:val="16"/>
          <w:lang w:eastAsia="sl-SI"/>
        </w:rPr>
        <w:t>- 2. faza</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zagotovili vodjo del, ki izpolnjuje pogoje za vodjo del po GZ (Gradbeni zakon)</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rsidR="00B24827" w:rsidRP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E64B72" w:rsidRDefault="00B24827" w:rsidP="00DE5425">
      <w:pPr>
        <w:spacing w:after="0" w:line="240" w:lineRule="auto"/>
        <w:jc w:val="center"/>
        <w:rPr>
          <w:rFonts w:ascii="Calibri" w:eastAsia="Times New Roman" w:hAnsi="Calibri" w:cs="Times New Roman"/>
          <w:b/>
          <w:bCs/>
          <w:lang w:eastAsia="sl-SI"/>
        </w:rPr>
      </w:pPr>
      <w:bookmarkStart w:id="53"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3"/>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DE5425" w:rsidRPr="00DE5425">
        <w:rPr>
          <w:rFonts w:ascii="Calibri" w:eastAsia="Times New Roman" w:hAnsi="Calibri" w:cs="Times New Roman"/>
          <w:b/>
          <w:bCs/>
          <w:lang w:eastAsia="sl-SI"/>
        </w:rPr>
        <w:t xml:space="preserve">Obnova cevovoda od vodnjakov B, D, G in E </w:t>
      </w:r>
    </w:p>
    <w:p w:rsidR="00B24827" w:rsidRPr="00B24827" w:rsidRDefault="00E64B72" w:rsidP="00DE5425">
      <w:pPr>
        <w:spacing w:after="0" w:line="240" w:lineRule="auto"/>
        <w:jc w:val="center"/>
        <w:rPr>
          <w:rFonts w:ascii="Calibri" w:eastAsia="Times New Roman" w:hAnsi="Calibri" w:cs="Times New Roman"/>
          <w:b/>
          <w:lang w:eastAsia="sl-SI"/>
        </w:rPr>
      </w:pPr>
      <w:r w:rsidRPr="00E64B72">
        <w:rPr>
          <w:rFonts w:ascii="Calibri" w:eastAsia="Times New Roman" w:hAnsi="Calibri" w:cs="Times New Roman"/>
          <w:b/>
          <w:bCs/>
          <w:lang w:eastAsia="sl-SI"/>
        </w:rPr>
        <w:t xml:space="preserve">do Vodarne Medlog </w:t>
      </w:r>
      <w:r w:rsidR="00DE5425" w:rsidRPr="00DE5425">
        <w:rPr>
          <w:rFonts w:ascii="Calibri" w:eastAsia="Times New Roman" w:hAnsi="Calibri" w:cs="Times New Roman"/>
          <w:b/>
          <w:bCs/>
          <w:lang w:eastAsia="sl-SI"/>
        </w:rPr>
        <w:t>- 2. faza</w:t>
      </w:r>
      <w:r w:rsidR="00B24827" w:rsidRPr="00B24827">
        <w:rPr>
          <w:rFonts w:ascii="Calibri" w:eastAsia="Times New Roman" w:hAnsi="Calibri" w:cs="Times New Roman"/>
          <w:b/>
          <w:lang w:eastAsia="sl-SI"/>
        </w:rPr>
        <w:t>«</w:t>
      </w:r>
      <w:r w:rsidR="00B24827"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5627C3"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5627C3"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5627C3" w:rsidRDefault="00B24827" w:rsidP="00B24827">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5627C3" w:rsidRDefault="00B24827" w:rsidP="00B24827">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bookmarkStart w:id="54" w:name="_Hlk37086440"/>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bookmarkEnd w:id="54"/>
    </w:tbl>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5627C3" w:rsidRDefault="005627C3" w:rsidP="00B24827">
      <w:pPr>
        <w:tabs>
          <w:tab w:val="left" w:pos="7716"/>
        </w:tabs>
        <w:spacing w:after="0" w:line="240" w:lineRule="auto"/>
        <w:jc w:val="right"/>
        <w:outlineLvl w:val="0"/>
        <w:rPr>
          <w:rFonts w:ascii="Calibri" w:eastAsia="Times New Roman" w:hAnsi="Calibri" w:cs="Times New Roman"/>
          <w:bCs/>
          <w:lang w:eastAsia="sl-SI"/>
        </w:rPr>
      </w:pPr>
    </w:p>
    <w:p w:rsidR="005627C3" w:rsidRPr="00B24827" w:rsidRDefault="005627C3"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rsidR="005627C3" w:rsidRDefault="005627C3" w:rsidP="00164F8F">
      <w:pPr>
        <w:tabs>
          <w:tab w:val="left" w:pos="5340"/>
        </w:tabs>
        <w:spacing w:after="0" w:line="240" w:lineRule="auto"/>
        <w:outlineLvl w:val="0"/>
        <w:rPr>
          <w:rFonts w:ascii="Calibri" w:eastAsia="Times New Roman" w:hAnsi="Calibri" w:cs="Times New Roman"/>
          <w:b/>
          <w:bCs/>
          <w:sz w:val="28"/>
          <w:szCs w:val="28"/>
          <w:lang w:eastAsia="sl-SI"/>
        </w:rPr>
      </w:pPr>
    </w:p>
    <w:p w:rsidR="005627C3" w:rsidRPr="00B24827" w:rsidRDefault="005627C3" w:rsidP="00164F8F">
      <w:pPr>
        <w:tabs>
          <w:tab w:val="left" w:pos="5340"/>
        </w:tabs>
        <w:spacing w:after="0" w:line="240" w:lineRule="auto"/>
        <w:outlineLvl w:val="0"/>
        <w:rPr>
          <w:rFonts w:ascii="Calibri" w:eastAsia="Times New Roman" w:hAnsi="Calibri" w:cs="Times New Roman"/>
          <w:b/>
          <w:bCs/>
          <w:sz w:val="28"/>
          <w:szCs w:val="28"/>
          <w:lang w:eastAsia="sl-SI"/>
        </w:rPr>
      </w:pPr>
    </w:p>
    <w:p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NAVEDBA POMEMBNEJŠIH MATERIALOV, KI SO VKLJUČENI V PONUDBO</w:t>
      </w:r>
    </w:p>
    <w:p w:rsidR="00B24827" w:rsidRDefault="00B24827" w:rsidP="00B24827">
      <w:pPr>
        <w:spacing w:after="0" w:line="240" w:lineRule="auto"/>
        <w:outlineLvl w:val="0"/>
        <w:rPr>
          <w:rFonts w:ascii="Calibri" w:eastAsia="Times New Roman" w:hAnsi="Calibri" w:cs="Times New Roman"/>
          <w:sz w:val="20"/>
          <w:szCs w:val="20"/>
          <w:lang w:eastAsia="sl-SI"/>
        </w:rPr>
      </w:pPr>
    </w:p>
    <w:p w:rsidR="005627C3" w:rsidRDefault="005627C3" w:rsidP="00B24827">
      <w:pPr>
        <w:spacing w:after="0" w:line="240" w:lineRule="auto"/>
        <w:outlineLvl w:val="0"/>
        <w:rPr>
          <w:rFonts w:ascii="Calibri" w:eastAsia="Times New Roman" w:hAnsi="Calibri" w:cs="Times New Roman"/>
          <w:sz w:val="20"/>
          <w:szCs w:val="20"/>
          <w:lang w:eastAsia="sl-SI"/>
        </w:rPr>
      </w:pPr>
    </w:p>
    <w:p w:rsidR="00B24827" w:rsidRPr="00996B3C" w:rsidRDefault="00B24827" w:rsidP="00996B3C">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5627C3" w:rsidRPr="005627C3">
        <w:rPr>
          <w:rFonts w:ascii="Calibri" w:eastAsia="Times New Roman" w:hAnsi="Calibri" w:cs="Times New Roman"/>
          <w:bCs/>
          <w:szCs w:val="16"/>
          <w:lang w:eastAsia="sl-SI"/>
        </w:rPr>
        <w:t xml:space="preserve">Obnova cevovoda od vodnjakov B, D, G in E </w:t>
      </w:r>
      <w:r w:rsidR="00E64B72" w:rsidRPr="00E64B72">
        <w:rPr>
          <w:rFonts w:ascii="Calibri" w:eastAsia="Times New Roman" w:hAnsi="Calibri" w:cs="Times New Roman"/>
          <w:bCs/>
          <w:szCs w:val="16"/>
          <w:lang w:eastAsia="sl-SI"/>
        </w:rPr>
        <w:t xml:space="preserve">do Vodarne Medlog </w:t>
      </w:r>
      <w:r w:rsidR="005627C3" w:rsidRPr="005627C3">
        <w:rPr>
          <w:rFonts w:ascii="Calibri" w:eastAsia="Times New Roman" w:hAnsi="Calibri" w:cs="Times New Roman"/>
          <w:bCs/>
          <w:szCs w:val="16"/>
          <w:lang w:eastAsia="sl-SI"/>
        </w:rPr>
        <w:t>- 2. faza</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6431" w:type="dxa"/>
        <w:tblCellMar>
          <w:left w:w="0" w:type="dxa"/>
          <w:right w:w="0" w:type="dxa"/>
        </w:tblCellMar>
        <w:tblLook w:val="04A0" w:firstRow="1" w:lastRow="0" w:firstColumn="1" w:lastColumn="0" w:noHBand="0" w:noVBand="1"/>
      </w:tblPr>
      <w:tblGrid>
        <w:gridCol w:w="3374"/>
        <w:gridCol w:w="3057"/>
      </w:tblGrid>
      <w:tr w:rsidR="000A1059" w:rsidRPr="000A1059" w:rsidTr="000A1059">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0A1059" w:rsidRPr="000A1059" w:rsidRDefault="000A1059" w:rsidP="000A1059">
            <w:pPr>
              <w:spacing w:after="0" w:line="240" w:lineRule="auto"/>
              <w:outlineLvl w:val="0"/>
              <w:rPr>
                <w:rFonts w:ascii="Calibri" w:eastAsia="Times New Roman" w:hAnsi="Calibri" w:cs="Times New Roman"/>
                <w:b/>
                <w:bCs/>
                <w:lang w:eastAsia="sl-SI"/>
              </w:rPr>
            </w:pPr>
            <w:r w:rsidRPr="000A1059">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0A1059" w:rsidRPr="000A1059" w:rsidRDefault="000A1059" w:rsidP="000A1059">
            <w:pPr>
              <w:spacing w:after="0" w:line="240" w:lineRule="auto"/>
              <w:outlineLvl w:val="0"/>
              <w:rPr>
                <w:rFonts w:ascii="Calibri" w:eastAsia="Times New Roman" w:hAnsi="Calibri" w:cs="Times New Roman"/>
                <w:b/>
                <w:bCs/>
                <w:lang w:eastAsia="sl-SI"/>
              </w:rPr>
            </w:pPr>
            <w:r w:rsidRPr="000A1059">
              <w:rPr>
                <w:rFonts w:ascii="Calibri" w:eastAsia="Times New Roman" w:hAnsi="Calibri" w:cs="Times New Roman"/>
                <w:b/>
                <w:bCs/>
                <w:lang w:eastAsia="sl-SI"/>
              </w:rPr>
              <w:t>Proizvajalec</w:t>
            </w:r>
          </w:p>
        </w:tc>
      </w:tr>
      <w:tr w:rsidR="000A1059" w:rsidRPr="000A1059" w:rsidTr="000A105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40" w:lineRule="auto"/>
              <w:outlineLvl w:val="0"/>
              <w:rPr>
                <w:rFonts w:ascii="Calibri" w:eastAsia="Times New Roman" w:hAnsi="Calibri" w:cs="Calibri"/>
                <w:lang w:eastAsia="sl-SI"/>
              </w:rPr>
            </w:pPr>
            <w:r w:rsidRPr="000A1059">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40" w:lineRule="auto"/>
              <w:outlineLvl w:val="0"/>
              <w:rPr>
                <w:rFonts w:ascii="Calibri" w:eastAsia="Times New Roman" w:hAnsi="Calibri" w:cs="Calibri"/>
                <w:highlight w:val="yellow"/>
                <w:lang w:eastAsia="sl-SI"/>
              </w:rPr>
            </w:pPr>
          </w:p>
        </w:tc>
      </w:tr>
      <w:tr w:rsidR="000A1059" w:rsidRPr="000A1059" w:rsidTr="000A105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54" w:lineRule="auto"/>
              <w:rPr>
                <w:rFonts w:ascii="Calibri" w:eastAsia="Times New Roman" w:hAnsi="Calibri" w:cs="Calibri"/>
                <w:lang w:eastAsia="sl-SI"/>
              </w:rPr>
            </w:pPr>
            <w:r w:rsidRPr="000A1059">
              <w:rPr>
                <w:rFonts w:ascii="Calibri" w:eastAsia="Calibri" w:hAnsi="Calibri" w:cs="Calibr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40" w:lineRule="auto"/>
              <w:outlineLvl w:val="0"/>
              <w:rPr>
                <w:rFonts w:ascii="Calibri" w:eastAsia="Times New Roman" w:hAnsi="Calibri" w:cs="Calibri"/>
                <w:highlight w:val="yellow"/>
                <w:lang w:eastAsia="sl-SI"/>
              </w:rPr>
            </w:pP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50242C" w:rsidRDefault="0050242C" w:rsidP="005752EF">
      <w:pPr>
        <w:spacing w:after="0" w:line="240" w:lineRule="auto"/>
        <w:outlineLvl w:val="0"/>
        <w:rPr>
          <w:rFonts w:ascii="Calibri" w:eastAsia="Times New Roman" w:hAnsi="Calibri" w:cs="Times New Roman"/>
          <w:lang w:eastAsia="sl-SI"/>
        </w:rPr>
      </w:pPr>
    </w:p>
    <w:p w:rsidR="0050242C" w:rsidRDefault="0050242C" w:rsidP="005752EF">
      <w:pPr>
        <w:spacing w:after="0" w:line="240" w:lineRule="auto"/>
        <w:outlineLvl w:val="0"/>
        <w:rPr>
          <w:rFonts w:ascii="Calibri" w:eastAsia="Times New Roman" w:hAnsi="Calibri" w:cs="Times New Roman"/>
          <w:lang w:eastAsia="sl-SI"/>
        </w:rPr>
      </w:pPr>
    </w:p>
    <w:p w:rsidR="0050242C" w:rsidRDefault="0050242C" w:rsidP="005752EF">
      <w:pPr>
        <w:spacing w:after="0" w:line="240" w:lineRule="auto"/>
        <w:outlineLvl w:val="0"/>
        <w:rPr>
          <w:rFonts w:ascii="Calibri" w:eastAsia="Times New Roman" w:hAnsi="Calibri" w:cs="Times New Roman"/>
          <w:lang w:eastAsia="sl-SI"/>
        </w:rPr>
      </w:pPr>
    </w:p>
    <w:p w:rsidR="0050242C" w:rsidRDefault="0050242C" w:rsidP="005752EF">
      <w:pPr>
        <w:spacing w:after="0" w:line="240" w:lineRule="auto"/>
        <w:outlineLvl w:val="0"/>
        <w:rPr>
          <w:rFonts w:ascii="Calibri" w:eastAsia="Times New Roman" w:hAnsi="Calibri" w:cs="Times New Roman"/>
          <w:lang w:eastAsia="sl-SI"/>
        </w:rPr>
      </w:pPr>
    </w:p>
    <w:p w:rsidR="0050242C" w:rsidRDefault="0050242C" w:rsidP="005752EF">
      <w:pPr>
        <w:spacing w:after="0" w:line="240" w:lineRule="auto"/>
        <w:outlineLvl w:val="0"/>
        <w:rPr>
          <w:rFonts w:ascii="Calibri" w:eastAsia="Times New Roman" w:hAnsi="Calibri" w:cs="Times New Roman"/>
          <w:lang w:eastAsia="sl-SI"/>
        </w:rPr>
      </w:pPr>
    </w:p>
    <w:p w:rsidR="0050242C" w:rsidRDefault="0050242C" w:rsidP="005752EF">
      <w:pPr>
        <w:spacing w:after="0" w:line="240" w:lineRule="auto"/>
        <w:outlineLvl w:val="0"/>
        <w:rPr>
          <w:rFonts w:ascii="Calibri" w:eastAsia="Times New Roman" w:hAnsi="Calibri" w:cs="Times New Roman"/>
          <w:lang w:eastAsia="sl-SI"/>
        </w:rPr>
      </w:pPr>
    </w:p>
    <w:p w:rsidR="000A1059" w:rsidRDefault="000A1059"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rsidR="00DE5425" w:rsidRPr="00DE5425" w:rsidRDefault="00DE5425" w:rsidP="00DE5425">
      <w:pPr>
        <w:spacing w:line="252" w:lineRule="auto"/>
        <w:jc w:val="center"/>
        <w:outlineLvl w:val="0"/>
        <w:rPr>
          <w:rFonts w:ascii="Calibri" w:eastAsia="Calibri" w:hAnsi="Calibri" w:cs="Times New Roman"/>
          <w:b/>
          <w:sz w:val="24"/>
        </w:rPr>
      </w:pPr>
      <w:r w:rsidRPr="00DE5425">
        <w:rPr>
          <w:rFonts w:ascii="Calibri" w:eastAsia="Calibri" w:hAnsi="Calibri" w:cs="Times New Roman"/>
          <w:b/>
          <w:sz w:val="24"/>
        </w:rPr>
        <w:t>POGODBA št._____/20</w:t>
      </w:r>
      <w:r w:rsidR="00642BD8">
        <w:rPr>
          <w:rFonts w:ascii="Calibri" w:eastAsia="Calibri" w:hAnsi="Calibri" w:cs="Times New Roman"/>
          <w:b/>
          <w:sz w:val="24"/>
        </w:rPr>
        <w:t>20</w:t>
      </w:r>
    </w:p>
    <w:p w:rsidR="00DE5425" w:rsidRPr="00DE5425" w:rsidRDefault="00DE5425" w:rsidP="00DE5425">
      <w:pPr>
        <w:autoSpaceDE w:val="0"/>
        <w:autoSpaceDN w:val="0"/>
        <w:adjustRightInd w:val="0"/>
        <w:spacing w:after="0" w:line="240" w:lineRule="auto"/>
        <w:jc w:val="center"/>
        <w:rPr>
          <w:rFonts w:ascii="Calibri" w:eastAsia="Times New Roman" w:hAnsi="Calibri" w:cs="Calibri"/>
          <w:color w:val="000000"/>
          <w:lang w:eastAsia="sl-SI"/>
        </w:rPr>
      </w:pPr>
      <w:r w:rsidRPr="00DE5425">
        <w:rPr>
          <w:rFonts w:ascii="Calibri" w:eastAsia="Times New Roman" w:hAnsi="Calibri" w:cs="Times New Roman"/>
          <w:b/>
          <w:sz w:val="24"/>
          <w:szCs w:val="24"/>
          <w:lang w:eastAsia="sl-SI"/>
        </w:rPr>
        <w:t>»</w:t>
      </w:r>
      <w:r w:rsidRPr="00DE5425">
        <w:rPr>
          <w:rFonts w:ascii="Calibri" w:eastAsia="Times New Roman" w:hAnsi="Calibri" w:cs="Times New Roman"/>
          <w:b/>
          <w:bCs/>
          <w:sz w:val="24"/>
          <w:szCs w:val="24"/>
          <w:lang w:eastAsia="sl-SI"/>
        </w:rPr>
        <w:t xml:space="preserve">Obnova cevovoda od vodnjakov B, D, G in E </w:t>
      </w:r>
      <w:r w:rsidR="00E64B72" w:rsidRPr="00E64B72">
        <w:rPr>
          <w:rFonts w:ascii="Calibri" w:eastAsia="Times New Roman" w:hAnsi="Calibri" w:cs="Times New Roman"/>
          <w:b/>
          <w:bCs/>
          <w:sz w:val="24"/>
          <w:szCs w:val="24"/>
          <w:lang w:eastAsia="sl-SI"/>
        </w:rPr>
        <w:t xml:space="preserve">do Vodarne Medlog </w:t>
      </w:r>
      <w:r w:rsidRPr="00DE5425">
        <w:rPr>
          <w:rFonts w:ascii="Calibri" w:eastAsia="Times New Roman" w:hAnsi="Calibri" w:cs="Times New Roman"/>
          <w:b/>
          <w:bCs/>
          <w:sz w:val="24"/>
          <w:szCs w:val="24"/>
          <w:lang w:eastAsia="sl-SI"/>
        </w:rPr>
        <w:t>- 2. faza</w:t>
      </w:r>
      <w:r w:rsidRPr="00DE5425">
        <w:rPr>
          <w:rFonts w:ascii="Calibri" w:eastAsia="Times New Roman" w:hAnsi="Calibri" w:cs="Times New Roman"/>
          <w:b/>
          <w:sz w:val="24"/>
          <w:szCs w:val="24"/>
          <w:lang w:eastAsia="sl-SI"/>
        </w:rPr>
        <w:t>«</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 xml:space="preserve">ki jo sklenejo: </w:t>
      </w:r>
    </w:p>
    <w:p w:rsidR="00DE5425" w:rsidRPr="00DE5425" w:rsidRDefault="00DE5425" w:rsidP="00DE5425">
      <w:pPr>
        <w:autoSpaceDE w:val="0"/>
        <w:autoSpaceDN w:val="0"/>
        <w:adjustRightInd w:val="0"/>
        <w:spacing w:after="0" w:line="240" w:lineRule="auto"/>
        <w:rPr>
          <w:rFonts w:ascii="Calibri" w:eastAsia="Times New Roman" w:hAnsi="Calibri" w:cs="Times New Roman"/>
          <w:b/>
        </w:rPr>
      </w:pPr>
    </w:p>
    <w:p w:rsidR="00DE5425" w:rsidRPr="00DE5425" w:rsidRDefault="00DE5425" w:rsidP="00DE5425">
      <w:pPr>
        <w:autoSpaceDE w:val="0"/>
        <w:autoSpaceDN w:val="0"/>
        <w:adjustRightInd w:val="0"/>
        <w:spacing w:after="0" w:line="240" w:lineRule="auto"/>
        <w:rPr>
          <w:rFonts w:ascii="Calibri" w:eastAsia="Times New Roman" w:hAnsi="Calibri" w:cs="Times New Roman"/>
          <w:b/>
        </w:rPr>
      </w:pPr>
      <w:r w:rsidRPr="00DE5425">
        <w:rPr>
          <w:rFonts w:ascii="Calibri" w:eastAsia="Times New Roman" w:hAnsi="Calibri" w:cs="Times New Roman"/>
          <w:b/>
        </w:rPr>
        <w:t>NAROČNIK:</w:t>
      </w:r>
    </w:p>
    <w:p w:rsidR="00DE5425" w:rsidRPr="00DE5425" w:rsidRDefault="00DE5425" w:rsidP="00DE5425">
      <w:pPr>
        <w:spacing w:after="0" w:line="240" w:lineRule="auto"/>
        <w:rPr>
          <w:rFonts w:ascii="Calibri" w:eastAsia="Times New Roman" w:hAnsi="Calibri" w:cs="Times New Roman"/>
          <w:b/>
        </w:rPr>
      </w:pPr>
      <w:r w:rsidRPr="00DE5425">
        <w:rPr>
          <w:rFonts w:ascii="Calibri" w:eastAsia="Times New Roman" w:hAnsi="Calibri" w:cs="Times New Roman"/>
          <w:b/>
        </w:rPr>
        <w:t>NAROČNIKI  INVESTICIJE:</w:t>
      </w:r>
    </w:p>
    <w:p w:rsidR="00DE5425" w:rsidRPr="00DE5425" w:rsidRDefault="00DE5425" w:rsidP="00E64B72">
      <w:pPr>
        <w:spacing w:after="0" w:line="240" w:lineRule="auto"/>
        <w:jc w:val="both"/>
        <w:rPr>
          <w:rFonts w:ascii="Calibri" w:eastAsia="Times New Roman" w:hAnsi="Calibri" w:cs="Times New Roman"/>
        </w:rPr>
      </w:pPr>
      <w:r w:rsidRPr="00DE5425">
        <w:rPr>
          <w:rFonts w:ascii="Calibri" w:eastAsia="Times New Roman" w:hAnsi="Calibri" w:cs="Times New Roman"/>
        </w:rPr>
        <w:t>MESTNA OBČINA CELJE, Trg celjskih knezov 9, 3000 Celje, matična št. 5880360000, davčna št. SI 56012390, ki jo zastopa župan Bojan Šrot,</w:t>
      </w:r>
    </w:p>
    <w:p w:rsidR="00DE5425" w:rsidRPr="00DE5425" w:rsidRDefault="00DE5425" w:rsidP="00E64B72">
      <w:pPr>
        <w:spacing w:after="0" w:line="240" w:lineRule="auto"/>
        <w:jc w:val="both"/>
        <w:rPr>
          <w:rFonts w:ascii="Calibri" w:eastAsia="Times New Roman" w:hAnsi="Calibri" w:cs="Times New Roman"/>
        </w:rPr>
      </w:pPr>
    </w:p>
    <w:p w:rsidR="00DE5425" w:rsidRPr="00DE5425" w:rsidRDefault="00DE5425" w:rsidP="00E64B72">
      <w:pPr>
        <w:spacing w:after="0" w:line="240" w:lineRule="auto"/>
        <w:jc w:val="both"/>
        <w:rPr>
          <w:rFonts w:ascii="Calibri" w:eastAsia="Times New Roman" w:hAnsi="Calibri" w:cs="Times New Roman"/>
        </w:rPr>
      </w:pPr>
      <w:r w:rsidRPr="00DE5425">
        <w:rPr>
          <w:rFonts w:ascii="Calibri" w:eastAsia="Times New Roman" w:hAnsi="Calibri" w:cs="Times New Roman"/>
        </w:rPr>
        <w:t>OBČINA VOJNIK, Keršova ulica 8, 3212 VOJNIK, matična št. 5880386000, davčna št. SI 67288006, ki jo zastopa župan Branko Petre,</w:t>
      </w:r>
    </w:p>
    <w:p w:rsidR="00DE5425" w:rsidRPr="00DE5425" w:rsidRDefault="00DE5425" w:rsidP="00E64B72">
      <w:pPr>
        <w:spacing w:after="0" w:line="240" w:lineRule="auto"/>
        <w:jc w:val="both"/>
        <w:rPr>
          <w:rFonts w:ascii="Calibri" w:eastAsia="Times New Roman" w:hAnsi="Calibri" w:cs="Times New Roman"/>
        </w:rPr>
      </w:pPr>
    </w:p>
    <w:p w:rsidR="00DE5425" w:rsidRPr="00DE5425" w:rsidRDefault="00DE5425" w:rsidP="00E64B72">
      <w:pPr>
        <w:spacing w:after="0" w:line="240" w:lineRule="auto"/>
        <w:jc w:val="both"/>
        <w:rPr>
          <w:rFonts w:ascii="Calibri" w:eastAsia="Times New Roman" w:hAnsi="Calibri" w:cs="Times New Roman"/>
        </w:rPr>
      </w:pPr>
      <w:r w:rsidRPr="00DE5425">
        <w:rPr>
          <w:rFonts w:ascii="Calibri" w:eastAsia="Times New Roman" w:hAnsi="Calibri" w:cs="Times New Roman"/>
        </w:rPr>
        <w:t>OBČINA ŠTORE, Cesta XIV. divizije 15, 3220 Štore, matična št. 5880378000, davčna št. SI78439388, ki jo zastopa župan Miran Jurkošek</w:t>
      </w:r>
    </w:p>
    <w:p w:rsidR="00DE5425" w:rsidRPr="00DE5425" w:rsidRDefault="00DE5425" w:rsidP="00E64B72">
      <w:pPr>
        <w:spacing w:after="0" w:line="240" w:lineRule="auto"/>
        <w:jc w:val="both"/>
        <w:rPr>
          <w:rFonts w:ascii="Calibri" w:eastAsia="Times New Roman" w:hAnsi="Calibri" w:cs="Times New Roman"/>
        </w:rPr>
      </w:pPr>
    </w:p>
    <w:p w:rsidR="00DE5425" w:rsidRPr="00DE5425" w:rsidRDefault="00DE5425" w:rsidP="00E64B72">
      <w:pPr>
        <w:spacing w:after="0" w:line="240" w:lineRule="auto"/>
        <w:jc w:val="both"/>
        <w:rPr>
          <w:rFonts w:ascii="Calibri" w:eastAsia="Times New Roman" w:hAnsi="Calibri" w:cs="Times New Roman"/>
        </w:rPr>
      </w:pPr>
      <w:r w:rsidRPr="00DE5425">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rsidR="00DE5425" w:rsidRPr="00DE5425" w:rsidRDefault="00DE5425" w:rsidP="00DE5425">
      <w:pPr>
        <w:spacing w:after="0" w:line="240" w:lineRule="auto"/>
        <w:rPr>
          <w:rFonts w:ascii="Calibri" w:eastAsia="Times New Roman" w:hAnsi="Calibri" w:cs="Times New Roman"/>
        </w:rPr>
      </w:pPr>
    </w:p>
    <w:p w:rsidR="00DE5425" w:rsidRPr="00DE5425" w:rsidRDefault="00DE5425" w:rsidP="00DE5425">
      <w:pPr>
        <w:spacing w:after="0" w:line="240" w:lineRule="auto"/>
        <w:rPr>
          <w:rFonts w:ascii="Calibri" w:eastAsia="Times New Roman" w:hAnsi="Calibri" w:cs="Times New Roman"/>
          <w:b/>
        </w:rPr>
      </w:pPr>
      <w:r w:rsidRPr="00DE5425">
        <w:rPr>
          <w:rFonts w:ascii="Calibri" w:eastAsia="Times New Roman" w:hAnsi="Calibri" w:cs="Times New Roman"/>
          <w:b/>
        </w:rPr>
        <w:t>PLAČNIK:</w:t>
      </w:r>
    </w:p>
    <w:p w:rsidR="00DE5425" w:rsidRPr="00DE5425" w:rsidRDefault="00DE5425" w:rsidP="00DE5425">
      <w:pPr>
        <w:tabs>
          <w:tab w:val="left" w:pos="2109"/>
          <w:tab w:val="left" w:pos="6804"/>
        </w:tabs>
        <w:spacing w:after="0" w:line="240" w:lineRule="auto"/>
        <w:jc w:val="both"/>
        <w:rPr>
          <w:rFonts w:ascii="Calibri" w:eastAsia="Times New Roman" w:hAnsi="Calibri" w:cs="Times New Roman"/>
        </w:rPr>
      </w:pPr>
      <w:bookmarkStart w:id="55" w:name="_Hlk499023225"/>
      <w:r w:rsidRPr="00DE5425">
        <w:rPr>
          <w:rFonts w:ascii="Calibri" w:eastAsia="Times New Roman" w:hAnsi="Calibri" w:cs="Times New Roman"/>
        </w:rPr>
        <w:t xml:space="preserve">VODOVOD - KANALIZACIJA javno podjetje, d.o.o., </w:t>
      </w:r>
      <w:r w:rsidRPr="00DE5425">
        <w:rPr>
          <w:rFonts w:ascii="Calibri" w:eastAsia="Times New Roman" w:hAnsi="Calibri" w:cs="Times New Roman"/>
          <w:bCs/>
        </w:rPr>
        <w:t>Lava 2a</w:t>
      </w:r>
      <w:r w:rsidRPr="00DE5425">
        <w:rPr>
          <w:rFonts w:ascii="Calibri" w:eastAsia="Times New Roman" w:hAnsi="Calibri" w:cs="Times New Roman"/>
        </w:rPr>
        <w:t>, 3000 Celje, matična št. 5914540000, davčna št. SI 45804109, ki ga zastopa direktor mag. Marko Cvikl</w:t>
      </w:r>
    </w:p>
    <w:bookmarkEnd w:id="55"/>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 xml:space="preserve">ter </w:t>
      </w: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Times New Roman"/>
          <w:b/>
          <w:color w:val="000000"/>
          <w:lang w:eastAsia="sl-SI"/>
        </w:rPr>
      </w:pPr>
      <w:r w:rsidRPr="00DE5425">
        <w:rPr>
          <w:rFonts w:ascii="Calibri" w:eastAsia="Times New Roman" w:hAnsi="Calibri" w:cs="Times New Roman"/>
          <w:b/>
          <w:color w:val="000000"/>
          <w:lang w:eastAsia="sl-SI"/>
        </w:rPr>
        <w:t>IZVAJALEC:</w:t>
      </w: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r w:rsidRPr="00DE5425">
        <w:rPr>
          <w:rFonts w:ascii="Calibri" w:eastAsia="Times New Roman" w:hAnsi="Calibri" w:cs="Times New Roman"/>
          <w:b/>
          <w:color w:val="000000"/>
          <w:lang w:eastAsia="sl-SI"/>
        </w:rPr>
        <w:t xml:space="preserve"> </w:t>
      </w:r>
      <w:r w:rsidRPr="00DE5425">
        <w:rPr>
          <w:rFonts w:ascii="Calibri" w:eastAsia="Times New Roman" w:hAnsi="Calibri" w:cs="Times New Roman"/>
          <w:color w:val="000000"/>
          <w:lang w:eastAsia="sl-SI"/>
        </w:rPr>
        <w:t>_________________________________,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 xml:space="preserve">ki ga zastopa ______________________ </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Matična št.: 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b/>
          <w:color w:val="000000"/>
          <w:lang w:eastAsia="sl-SI"/>
        </w:rPr>
      </w:pPr>
      <w:r w:rsidRPr="00DE5425">
        <w:rPr>
          <w:rFonts w:ascii="Calibri" w:eastAsia="Times New Roman" w:hAnsi="Calibri" w:cs="Calibri"/>
          <w:color w:val="000000"/>
          <w:lang w:eastAsia="sl-SI"/>
        </w:rPr>
        <w:t>Davčna št.: _________________________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Transakcijski račun: __________________</w:t>
      </w:r>
    </w:p>
    <w:p w:rsidR="00DE5425" w:rsidRPr="00DE5425" w:rsidRDefault="00DE5425" w:rsidP="00DE5425">
      <w:pPr>
        <w:spacing w:after="0" w:line="240" w:lineRule="auto"/>
        <w:jc w:val="both"/>
        <w:rPr>
          <w:rFonts w:ascii="Calibri" w:eastAsia="Calibri" w:hAnsi="Calibri" w:cs="Times New Roman"/>
        </w:rPr>
      </w:pP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sledeči vsebini:</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UVODNE UGOTOVITVE</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numPr>
          <w:ilvl w:val="0"/>
          <w:numId w:val="1"/>
        </w:numPr>
        <w:spacing w:after="0" w:line="240" w:lineRule="auto"/>
        <w:ind w:left="4613"/>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Pogodbene stranke uvodoma ugotavljajo:</w:t>
      </w:r>
    </w:p>
    <w:p w:rsidR="00DE5425" w:rsidRPr="00DE5425" w:rsidRDefault="00DE5425" w:rsidP="00DE5425">
      <w:pPr>
        <w:numPr>
          <w:ilvl w:val="0"/>
          <w:numId w:val="30"/>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je bil izvajalec izbran v postopku oddaje naročila z oznako na Portalu javnih naročil ____________________ z dne _______________ 20</w:t>
      </w:r>
      <w:r>
        <w:rPr>
          <w:rFonts w:ascii="Calibri" w:eastAsia="Times New Roman" w:hAnsi="Calibri" w:cs="Times New Roman"/>
          <w:lang w:eastAsia="sl-SI"/>
        </w:rPr>
        <w:t>20</w:t>
      </w:r>
      <w:r w:rsidRPr="00DE5425">
        <w:rPr>
          <w:rFonts w:ascii="Calibri" w:eastAsia="Times New Roman" w:hAnsi="Calibri" w:cs="Times New Roman"/>
          <w:lang w:eastAsia="sl-SI"/>
        </w:rPr>
        <w:t>, po postopku naročila male vrednosti, v skladu s 47. členom Zakona o javnem naročanju (Uradni list RS, št. 91/15 s sprem; v nadaljevanju ZJN-3), ki ga je izvedel plačnik pod številko 3322-3/20</w:t>
      </w:r>
      <w:r>
        <w:rPr>
          <w:rFonts w:ascii="Calibri" w:eastAsia="Times New Roman" w:hAnsi="Calibri" w:cs="Times New Roman"/>
          <w:lang w:eastAsia="sl-SI"/>
        </w:rPr>
        <w:t>20</w:t>
      </w:r>
      <w:r w:rsidRPr="00DE5425">
        <w:rPr>
          <w:rFonts w:ascii="Calibri" w:eastAsia="Times New Roman" w:hAnsi="Calibri" w:cs="Times New Roman"/>
          <w:lang w:eastAsia="sl-SI"/>
        </w:rPr>
        <w:t>;</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da ima plačnik urejen status javnega podjetja v skladu z Odlokom o spremembah v javnem podjetju Vodovod – kanalizacija d.o.o. (Uradni list RS, št. 117/2000 in 106/2009), sprejet s strani vseh občin solastnic (najemodajalk);</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11.02.2009 ustanovljen in registriran za izvajanje dejavnosti zbiranja, prečiščevanja in distribucije vode ter ravnanja z odplakami;</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DE5425" w:rsidRPr="00DE5425" w:rsidRDefault="00DE5425" w:rsidP="00DE5425">
      <w:pPr>
        <w:spacing w:after="0" w:line="240" w:lineRule="auto"/>
        <w:jc w:val="both"/>
        <w:outlineLvl w:val="1"/>
        <w:rPr>
          <w:rFonts w:ascii="Calibri" w:eastAsia="Times New Roman" w:hAnsi="Calibri" w:cs="Times New Roman"/>
          <w:lang w:eastAsia="sl-SI"/>
        </w:rPr>
      </w:pPr>
    </w:p>
    <w:p w:rsidR="00DE5425" w:rsidRPr="00DE5425" w:rsidRDefault="00DE5425" w:rsidP="00DE5425">
      <w:pPr>
        <w:numPr>
          <w:ilvl w:val="0"/>
          <w:numId w:val="22"/>
        </w:numPr>
        <w:spacing w:after="0" w:line="240" w:lineRule="auto"/>
        <w:contextualSpacing/>
        <w:jc w:val="both"/>
        <w:rPr>
          <w:rFonts w:ascii="Calibri" w:eastAsia="Times New Roman" w:hAnsi="Calibri" w:cs="Times New Roman"/>
          <w:b/>
          <w:lang w:eastAsia="sl-SI"/>
        </w:rPr>
      </w:pPr>
      <w:r w:rsidRPr="00DE5425">
        <w:rPr>
          <w:rFonts w:ascii="Calibri" w:eastAsia="Times New Roman" w:hAnsi="Calibri" w:cs="Times New Roman"/>
          <w:b/>
          <w:lang w:eastAsia="sl-SI"/>
        </w:rPr>
        <w:t>PREDMET POGODBE IN DRUGE SPLOŠNE DOLOČBE</w:t>
      </w:r>
    </w:p>
    <w:p w:rsidR="00DE5425" w:rsidRPr="00DE5425" w:rsidRDefault="00DE5425" w:rsidP="00DE5425">
      <w:pPr>
        <w:spacing w:after="0" w:line="240" w:lineRule="auto"/>
        <w:jc w:val="both"/>
        <w:rPr>
          <w:rFonts w:ascii="Calibri" w:eastAsia="Calibri" w:hAnsi="Calibri" w:cs="Calibri"/>
          <w:lang w:eastAsia="sl-SI"/>
        </w:rPr>
      </w:pPr>
    </w:p>
    <w:p w:rsidR="00DE5425" w:rsidRPr="00DE5425" w:rsidRDefault="00DE5425" w:rsidP="00DE5425">
      <w:pPr>
        <w:numPr>
          <w:ilvl w:val="0"/>
          <w:numId w:val="1"/>
        </w:numPr>
        <w:spacing w:after="0" w:line="240" w:lineRule="auto"/>
        <w:ind w:left="540"/>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rPr>
          <w:rFonts w:ascii="Calibri" w:eastAsia="Calibri" w:hAnsi="Calibri" w:cs="Times New Roman"/>
        </w:rPr>
      </w:pPr>
    </w:p>
    <w:p w:rsidR="00DE5425" w:rsidRPr="00DE5425" w:rsidRDefault="00DE5425" w:rsidP="00DE5425">
      <w:pPr>
        <w:spacing w:after="0" w:line="240" w:lineRule="auto"/>
        <w:jc w:val="both"/>
        <w:rPr>
          <w:rFonts w:ascii="Calibri" w:eastAsia="Times New Roman" w:hAnsi="Calibri" w:cs="Times New Roman"/>
          <w:lang w:eastAsia="sl-SI"/>
        </w:rPr>
      </w:pPr>
      <w:r w:rsidRPr="00DE5425">
        <w:rPr>
          <w:rFonts w:ascii="Calibri" w:eastAsia="Calibri" w:hAnsi="Calibri" w:cs="Times New Roman"/>
        </w:rPr>
        <w:t xml:space="preserve">Naročnik naroča, izvajalec pa prevzame izvedbo naslednja dela: </w:t>
      </w:r>
      <w:r w:rsidRPr="00DE5425">
        <w:rPr>
          <w:rFonts w:ascii="Calibri" w:eastAsia="Times New Roman" w:hAnsi="Calibri" w:cs="Times New Roman"/>
          <w:bCs/>
          <w:lang w:eastAsia="sl-SI"/>
        </w:rPr>
        <w:t xml:space="preserve">Obnova cevovoda od vodnjakov B, D, G in E </w:t>
      </w:r>
      <w:r w:rsidR="00E64B72" w:rsidRPr="00E64B72">
        <w:rPr>
          <w:rFonts w:ascii="Calibri" w:eastAsia="Times New Roman" w:hAnsi="Calibri" w:cs="Times New Roman"/>
          <w:bCs/>
          <w:lang w:eastAsia="sl-SI"/>
        </w:rPr>
        <w:t xml:space="preserve">do Vodarne Medlog </w:t>
      </w:r>
      <w:r w:rsidRPr="00DE5425">
        <w:rPr>
          <w:rFonts w:ascii="Calibri" w:eastAsia="Times New Roman" w:hAnsi="Calibri" w:cs="Times New Roman"/>
          <w:bCs/>
          <w:lang w:eastAsia="sl-SI"/>
        </w:rPr>
        <w:t>- 2. faza</w:t>
      </w:r>
      <w:r w:rsidRPr="00DE5425">
        <w:rPr>
          <w:rFonts w:ascii="Calibri" w:eastAsia="Times New Roman" w:hAnsi="Calibri" w:cs="Times New Roman"/>
          <w:lang w:eastAsia="sl-SI"/>
        </w:rPr>
        <w:t>, skladno z izdelanimi popisi del.</w:t>
      </w:r>
    </w:p>
    <w:p w:rsidR="00DE5425" w:rsidRPr="00DE5425" w:rsidRDefault="00DE5425" w:rsidP="00DE5425">
      <w:pPr>
        <w:spacing w:after="0" w:line="240" w:lineRule="auto"/>
        <w:jc w:val="both"/>
        <w:rPr>
          <w:rFonts w:ascii="Calibri" w:eastAsia="Calibri" w:hAnsi="Calibri" w:cs="Times New Roman"/>
        </w:rPr>
      </w:pPr>
    </w:p>
    <w:p w:rsidR="00DE5425" w:rsidRPr="00DE5425" w:rsidRDefault="00DE5425" w:rsidP="00DE5425">
      <w:pPr>
        <w:spacing w:after="0" w:line="240" w:lineRule="auto"/>
        <w:jc w:val="both"/>
        <w:rPr>
          <w:rFonts w:ascii="Calibri" w:eastAsia="Calibri" w:hAnsi="Calibri" w:cs="Times New Roman"/>
        </w:rPr>
      </w:pPr>
      <w:r w:rsidRPr="00DE5425">
        <w:rPr>
          <w:rFonts w:ascii="Calibri" w:eastAsia="Calibri" w:hAnsi="Calibri" w:cs="Times New Roman"/>
        </w:rPr>
        <w:t>Predmet pogodbe, ki ga izvajalec prevzame v izvedbo zajema dela po predračunu/ponudbi št. __________________ z dne ________________, ki je sestavni del te pogodbe.</w:t>
      </w:r>
    </w:p>
    <w:p w:rsidR="00DE5425" w:rsidRPr="00DE5425" w:rsidRDefault="00DE5425" w:rsidP="00DE5425">
      <w:pPr>
        <w:spacing w:after="0" w:line="240" w:lineRule="auto"/>
        <w:jc w:val="both"/>
        <w:rPr>
          <w:rFonts w:ascii="Calibri" w:eastAsia="Calibri" w:hAnsi="Calibri" w:cs="Times New Roman"/>
        </w:rPr>
      </w:pPr>
    </w:p>
    <w:p w:rsidR="00DE5425" w:rsidRPr="00DE5425" w:rsidRDefault="00DE5425" w:rsidP="00DE5425">
      <w:pPr>
        <w:spacing w:after="0" w:line="240" w:lineRule="auto"/>
        <w:jc w:val="both"/>
        <w:rPr>
          <w:rFonts w:ascii="Calibri" w:eastAsia="Calibri" w:hAnsi="Calibri" w:cs="Calibri"/>
          <w:lang w:eastAsia="sl-SI"/>
        </w:rPr>
      </w:pPr>
      <w:r w:rsidRPr="00DE5425">
        <w:rPr>
          <w:rFonts w:ascii="Calibri" w:eastAsia="Calibri" w:hAnsi="Calibri" w:cs="Calibri"/>
          <w:lang w:eastAsia="sl-SI"/>
        </w:rPr>
        <w:t>Naročilo se bo izvedlo kot vzdrževalno delo v javno korist brez pridobitve gradbenega dovoljenja.</w:t>
      </w:r>
    </w:p>
    <w:p w:rsidR="00DE5425" w:rsidRPr="00DE5425" w:rsidRDefault="00DE5425" w:rsidP="00DE5425">
      <w:pPr>
        <w:spacing w:after="0" w:line="240" w:lineRule="auto"/>
        <w:jc w:val="both"/>
        <w:rPr>
          <w:rFonts w:ascii="Calibri" w:eastAsia="Calibri" w:hAnsi="Calibri" w:cs="Calibri"/>
          <w:lang w:eastAsia="sl-SI"/>
        </w:rPr>
      </w:pPr>
    </w:p>
    <w:p w:rsidR="00DE5425" w:rsidRPr="00DE5425" w:rsidRDefault="00DE5425" w:rsidP="00DE5425">
      <w:pPr>
        <w:spacing w:after="0" w:line="240" w:lineRule="auto"/>
        <w:jc w:val="both"/>
        <w:rPr>
          <w:rFonts w:ascii="Calibri" w:eastAsia="Calibri" w:hAnsi="Calibri" w:cs="Calibri"/>
          <w:lang w:eastAsia="sl-SI"/>
        </w:rPr>
      </w:pPr>
      <w:bookmarkStart w:id="56" w:name="_Hlk520360760"/>
      <w:r w:rsidRPr="00DE5425">
        <w:rPr>
          <w:rFonts w:ascii="Calibri" w:eastAsia="Calibri" w:hAnsi="Calibri" w:cs="Calibri"/>
          <w:lang w:eastAsia="sl-SI"/>
        </w:rPr>
        <w:t>Dela se bodo izvedla po projektni dokumentaciji PZI št. 40/16-II, ki jo je izdelala družba SAVINJAPROJEKT d.o.o. projektiranje, svetovanje in nadzor, Šlandrov trg 20a, 3310 Žalec. Odgovorni vodja projekta je Gorazd Pulko, univ. dipl. inž. gradb.., IZS G-0275.</w:t>
      </w:r>
      <w:bookmarkEnd w:id="56"/>
    </w:p>
    <w:p w:rsidR="00DE5425" w:rsidRPr="00DE5425" w:rsidRDefault="00DE5425" w:rsidP="00DE5425">
      <w:pPr>
        <w:spacing w:after="0" w:line="240" w:lineRule="auto"/>
        <w:jc w:val="both"/>
        <w:rPr>
          <w:rFonts w:ascii="Calibri" w:eastAsia="Calibri" w:hAnsi="Calibri" w:cs="Times New Roman"/>
        </w:rPr>
      </w:pPr>
    </w:p>
    <w:p w:rsidR="00DE5425" w:rsidRPr="00DE5425" w:rsidRDefault="00DE5425" w:rsidP="00DE5425">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DE5425" w:rsidRPr="00DE5425" w:rsidRDefault="00DE5425" w:rsidP="00DE5425">
      <w:pPr>
        <w:spacing w:after="0" w:line="240" w:lineRule="auto"/>
        <w:rPr>
          <w:rFonts w:ascii="Calibri" w:eastAsia="Times New Roman" w:hAnsi="Calibri" w:cs="Times New Roman"/>
          <w:lang w:eastAsia="sl-SI"/>
        </w:rPr>
      </w:pPr>
      <w:r w:rsidRPr="00DE5425">
        <w:rPr>
          <w:rFonts w:ascii="Calibri" w:eastAsia="Times New Roman" w:hAnsi="Calibri" w:cs="Times New Roman"/>
          <w:lang w:eastAsia="sl-SI"/>
        </w:rPr>
        <w:t>Naročnik oziroma investitor si pridržuje pravico zmanjšati obseg razpisanih del.</w:t>
      </w:r>
    </w:p>
    <w:p w:rsidR="00DE5425" w:rsidRPr="00DE5425" w:rsidRDefault="00DE5425" w:rsidP="00DE5425">
      <w:pPr>
        <w:spacing w:after="0" w:line="240" w:lineRule="auto"/>
        <w:rPr>
          <w:rFonts w:ascii="Calibri" w:eastAsia="Times New Roman" w:hAnsi="Calibri" w:cs="Times New Roman"/>
          <w:lang w:eastAsia="sl-SI"/>
        </w:rPr>
      </w:pPr>
    </w:p>
    <w:p w:rsidR="00DE5425" w:rsidRPr="00DE5425" w:rsidRDefault="00DE5425" w:rsidP="00DE5425">
      <w:pPr>
        <w:numPr>
          <w:ilvl w:val="0"/>
          <w:numId w:val="22"/>
        </w:numPr>
        <w:spacing w:after="0" w:line="240" w:lineRule="auto"/>
        <w:contextualSpacing/>
        <w:rPr>
          <w:rFonts w:ascii="Calibri" w:eastAsia="Times New Roman" w:hAnsi="Calibri" w:cs="Times New Roman"/>
          <w:b/>
          <w:lang w:eastAsia="sl-SI"/>
        </w:rPr>
      </w:pPr>
      <w:bookmarkStart w:id="57" w:name="_Hlk483910630"/>
      <w:r w:rsidRPr="00DE5425">
        <w:rPr>
          <w:rFonts w:ascii="Calibri" w:eastAsia="Times New Roman" w:hAnsi="Calibri" w:cs="Times New Roman"/>
          <w:b/>
          <w:lang w:eastAsia="sl-SI"/>
        </w:rPr>
        <w:t>POGODBENA CENA</w:t>
      </w:r>
    </w:p>
    <w:p w:rsidR="00DE5425" w:rsidRPr="00DE5425" w:rsidRDefault="00DE5425" w:rsidP="00DE5425">
      <w:pPr>
        <w:spacing w:after="0" w:line="240" w:lineRule="auto"/>
        <w:rPr>
          <w:rFonts w:ascii="Calibri" w:eastAsia="Times New Roman" w:hAnsi="Calibri" w:cs="Times New Roman"/>
          <w:b/>
          <w:lang w:eastAsia="sl-SI"/>
        </w:rPr>
      </w:pPr>
    </w:p>
    <w:bookmarkEnd w:id="57"/>
    <w:p w:rsidR="00DE5425" w:rsidRPr="00DE5425" w:rsidRDefault="00DE5425" w:rsidP="00DE5425">
      <w:pPr>
        <w:keepNext/>
        <w:numPr>
          <w:ilvl w:val="0"/>
          <w:numId w:val="1"/>
        </w:numPr>
        <w:spacing w:after="0" w:line="240" w:lineRule="auto"/>
        <w:ind w:left="4613"/>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ind w:left="4613"/>
        <w:outlineLvl w:val="2"/>
        <w:rPr>
          <w:rFonts w:ascii="Calibri" w:eastAsia="Times New Roman" w:hAnsi="Calibri" w:cs="Times New Roman"/>
          <w:bCs/>
          <w:lang w:eastAsia="sl-SI"/>
        </w:rPr>
      </w:pP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rPr>
            </w:pPr>
            <w:r w:rsidRPr="00DE5425">
              <w:rPr>
                <w:rFonts w:ascii="Calibri" w:eastAsia="Calibri" w:hAnsi="Calibri" w:cs="Times New Roman"/>
              </w:rPr>
              <w:t>EUR</w:t>
            </w:r>
          </w:p>
        </w:tc>
      </w:tr>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rPr>
            </w:pPr>
            <w:r w:rsidRPr="00DE5425">
              <w:rPr>
                <w:rFonts w:ascii="Calibri" w:eastAsia="Calibri" w:hAnsi="Calibri" w:cs="Times New Roman"/>
              </w:rPr>
              <w:t>EUR</w:t>
            </w:r>
          </w:p>
        </w:tc>
      </w:tr>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b/>
              </w:rPr>
            </w:pPr>
            <w:r w:rsidRPr="00DE5425">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b/>
              </w:rPr>
            </w:pPr>
            <w:r w:rsidRPr="00DE5425">
              <w:rPr>
                <w:rFonts w:ascii="Calibri" w:eastAsia="Calibri" w:hAnsi="Calibri" w:cs="Times New Roman"/>
                <w:b/>
              </w:rPr>
              <w:t>EUR</w:t>
            </w:r>
          </w:p>
        </w:tc>
      </w:tr>
    </w:tbl>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 xml:space="preserve">  (z besedo: ______________________________________________  EUR in ____/100)</w:t>
      </w:r>
    </w:p>
    <w:p w:rsidR="00DE5425" w:rsidRPr="00DE5425" w:rsidRDefault="00DE5425" w:rsidP="00DE5425">
      <w:pPr>
        <w:autoSpaceDE w:val="0"/>
        <w:autoSpaceDN w:val="0"/>
        <w:adjustRightInd w:val="0"/>
        <w:spacing w:after="0" w:line="240" w:lineRule="auto"/>
        <w:rPr>
          <w:rFonts w:ascii="Calibri" w:eastAsia="Times New Roman" w:hAnsi="Calibri" w:cs="Times New Roman"/>
        </w:rPr>
      </w:pPr>
      <w:r w:rsidRPr="00DE5425">
        <w:rPr>
          <w:rFonts w:ascii="Calibri" w:eastAsia="Times New Roman" w:hAnsi="Calibri" w:cs="Times New Roman"/>
        </w:rPr>
        <w:t>Obračun opravljenih del se vrši po fiksnih cenah na enoto iz ponudbe in dejansko vgrajenih količinah.</w:t>
      </w:r>
    </w:p>
    <w:p w:rsidR="00DE5425" w:rsidRPr="00DE5425" w:rsidRDefault="00DE5425" w:rsidP="00DE5425">
      <w:pPr>
        <w:tabs>
          <w:tab w:val="left" w:pos="4395"/>
        </w:tabs>
        <w:spacing w:after="0" w:line="240" w:lineRule="auto"/>
        <w:rPr>
          <w:rFonts w:ascii="Calibri" w:eastAsia="Times New Roman" w:hAnsi="Calibri" w:cs="Times New Roman"/>
        </w:rPr>
      </w:pPr>
    </w:p>
    <w:p w:rsidR="00DE5425" w:rsidRPr="00DE5425" w:rsidRDefault="00DE5425" w:rsidP="00DE5425">
      <w:pPr>
        <w:spacing w:after="0" w:line="240" w:lineRule="auto"/>
        <w:jc w:val="both"/>
        <w:rPr>
          <w:rFonts w:ascii="Calibri" w:eastAsia="Times New Roman" w:hAnsi="Calibri" w:cs="Times New Roman"/>
        </w:rPr>
      </w:pPr>
      <w:r w:rsidRPr="00DE5425">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DE5425" w:rsidRPr="00DE5425" w:rsidRDefault="00DE5425" w:rsidP="00DE5425">
      <w:pPr>
        <w:keepNext/>
        <w:spacing w:after="0" w:line="240" w:lineRule="auto"/>
        <w:outlineLvl w:val="2"/>
        <w:rPr>
          <w:rFonts w:ascii="Calibri" w:eastAsia="Times New Roman" w:hAnsi="Calibri" w:cs="Times New Roman"/>
          <w:bCs/>
          <w:lang w:eastAsia="sl-SI"/>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FINANČNI VIR</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DE5425" w:rsidRDefault="00DE5425" w:rsidP="00DE5425">
      <w:pPr>
        <w:keepNext/>
        <w:numPr>
          <w:ilvl w:val="0"/>
          <w:numId w:val="1"/>
        </w:numPr>
        <w:spacing w:after="0" w:line="240" w:lineRule="auto"/>
        <w:ind w:left="4613"/>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outlineLvl w:val="2"/>
        <w:rPr>
          <w:rFonts w:ascii="Calibri" w:eastAsia="Times New Roman" w:hAnsi="Calibri" w:cs="Times New Roman"/>
          <w:bCs/>
          <w:lang w:eastAsia="sl-SI"/>
        </w:rPr>
      </w:pPr>
    </w:p>
    <w:p w:rsidR="00DE5425" w:rsidRPr="00DE5425" w:rsidRDefault="00DE5425" w:rsidP="00DE5425">
      <w:pPr>
        <w:keepNext/>
        <w:spacing w:after="0" w:line="240" w:lineRule="auto"/>
        <w:outlineLvl w:val="2"/>
        <w:rPr>
          <w:rFonts w:ascii="Calibri" w:eastAsia="Times New Roman" w:hAnsi="Calibri" w:cs="Times New Roman"/>
          <w:bCs/>
          <w:lang w:eastAsia="sl-SI"/>
        </w:rPr>
      </w:pPr>
      <w:bookmarkStart w:id="58" w:name="_Hlk496863157"/>
      <w:r w:rsidRPr="00DE5425">
        <w:rPr>
          <w:rFonts w:ascii="Calibri" w:eastAsia="Times New Roman" w:hAnsi="Calibri" w:cs="Times New Roman"/>
          <w:bCs/>
          <w:lang w:eastAsia="sl-SI"/>
        </w:rPr>
        <w:t xml:space="preserve">Obnova primarnega vodovoda se financira iz najemnine  infrastrukture Mestne občine Celje, občine Vojnik in občine Štore v naslednjih deležih. </w:t>
      </w:r>
    </w:p>
    <w:p w:rsidR="00DE5425" w:rsidRPr="00DE5425" w:rsidRDefault="00DE5425" w:rsidP="00DE5425">
      <w:pPr>
        <w:keepNext/>
        <w:numPr>
          <w:ilvl w:val="0"/>
          <w:numId w:val="31"/>
        </w:numPr>
        <w:spacing w:after="0" w:line="240" w:lineRule="auto"/>
        <w:outlineLvl w:val="2"/>
        <w:rPr>
          <w:rFonts w:ascii="Calibri" w:eastAsia="Times New Roman" w:hAnsi="Calibri" w:cs="Times New Roman"/>
          <w:bCs/>
          <w:lang w:eastAsia="sl-SI"/>
        </w:rPr>
      </w:pPr>
      <w:r w:rsidRPr="00DE5425">
        <w:rPr>
          <w:rFonts w:ascii="Calibri" w:eastAsia="Times New Roman" w:hAnsi="Calibri" w:cs="Times New Roman"/>
          <w:bCs/>
          <w:lang w:eastAsia="sl-SI"/>
        </w:rPr>
        <w:t>Mestna občina Celje: 91,99%.</w:t>
      </w:r>
    </w:p>
    <w:p w:rsidR="00DE5425" w:rsidRPr="00DE5425" w:rsidRDefault="00DE5425" w:rsidP="00DE5425">
      <w:pPr>
        <w:keepNext/>
        <w:numPr>
          <w:ilvl w:val="0"/>
          <w:numId w:val="31"/>
        </w:numPr>
        <w:spacing w:after="0" w:line="240" w:lineRule="auto"/>
        <w:outlineLvl w:val="2"/>
        <w:rPr>
          <w:rFonts w:ascii="Calibri" w:eastAsia="Times New Roman" w:hAnsi="Calibri" w:cs="Times New Roman"/>
          <w:bCs/>
          <w:lang w:eastAsia="sl-SI"/>
        </w:rPr>
      </w:pPr>
      <w:r w:rsidRPr="00DE5425">
        <w:rPr>
          <w:rFonts w:ascii="Calibri" w:eastAsia="Times New Roman" w:hAnsi="Calibri" w:cs="Times New Roman"/>
          <w:bCs/>
          <w:lang w:eastAsia="sl-SI"/>
        </w:rPr>
        <w:t>Občina Vojnik: 5,27%.</w:t>
      </w:r>
    </w:p>
    <w:p w:rsidR="00DE5425" w:rsidRPr="00DE5425" w:rsidRDefault="00DE5425" w:rsidP="00DE5425">
      <w:pPr>
        <w:keepNext/>
        <w:numPr>
          <w:ilvl w:val="0"/>
          <w:numId w:val="31"/>
        </w:numPr>
        <w:spacing w:after="0" w:line="240" w:lineRule="auto"/>
        <w:outlineLvl w:val="2"/>
        <w:rPr>
          <w:rFonts w:ascii="Calibri" w:eastAsia="Times New Roman" w:hAnsi="Calibri" w:cs="Times New Roman"/>
          <w:bCs/>
          <w:lang w:eastAsia="sl-SI"/>
        </w:rPr>
      </w:pPr>
      <w:r w:rsidRPr="00DE5425">
        <w:rPr>
          <w:rFonts w:ascii="Calibri" w:eastAsia="Times New Roman" w:hAnsi="Calibri" w:cs="Times New Roman"/>
          <w:bCs/>
          <w:lang w:eastAsia="sl-SI"/>
        </w:rPr>
        <w:t>Občina Štore : 2,74%.</w:t>
      </w:r>
    </w:p>
    <w:bookmarkEnd w:id="58"/>
    <w:p w:rsidR="00DE5425" w:rsidRPr="00DE5425" w:rsidRDefault="00DE5425" w:rsidP="00DE5425">
      <w:pPr>
        <w:keepNext/>
        <w:spacing w:after="0" w:line="240" w:lineRule="auto"/>
        <w:outlineLvl w:val="2"/>
        <w:rPr>
          <w:rFonts w:ascii="Calibri" w:eastAsia="Times New Roman" w:hAnsi="Calibri" w:cs="Times New Roman"/>
          <w:bCs/>
          <w:lang w:eastAsia="sl-SI"/>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OBRAČUN IN PLAČILO</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DE5425" w:rsidRDefault="00DE5425" w:rsidP="00DE5425">
      <w:pPr>
        <w:keepNext/>
        <w:numPr>
          <w:ilvl w:val="0"/>
          <w:numId w:val="32"/>
        </w:numPr>
        <w:spacing w:after="0" w:line="240" w:lineRule="auto"/>
        <w:contextualSpacing/>
        <w:jc w:val="center"/>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tabs>
          <w:tab w:val="left" w:pos="6804"/>
        </w:tabs>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Naročniki pogodbenega naročila so: Mestna občina Celje, občina Vojnik in občina Štore v deležih opredeljenih v 5. členu te pogodbe.</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Plačnik pogodbenega naročila je Vodovod - kanalizacija, javno podjetje d. o. o., Lava 2a, 3000 Celje.</w:t>
      </w:r>
    </w:p>
    <w:p w:rsidR="00DE5425" w:rsidRPr="00DE5425" w:rsidRDefault="00DE5425" w:rsidP="00DE5425">
      <w:pPr>
        <w:spacing w:after="0" w:line="240" w:lineRule="auto"/>
        <w:jc w:val="both"/>
        <w:rPr>
          <w:rFonts w:ascii="Calibri" w:eastAsia="Times New Roman" w:hAnsi="Calibri" w:cs="Times New Roman"/>
          <w:bCs/>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 xml:space="preserve">Izvajalec bo pogodbena dela za obnovo primarnega vodovoda zaračunal z delnimi obračuni v skladu s količino izvedenega dela. </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Vsakokratni delni obračun mora biti prikazan v posebni prilogi, ki mora vsebovati naslednje podatke:</w:t>
      </w:r>
    </w:p>
    <w:p w:rsidR="00DE5425" w:rsidRPr="00DE5425" w:rsidRDefault="00DE5425" w:rsidP="00DE5425">
      <w:pPr>
        <w:numPr>
          <w:ilvl w:val="0"/>
          <w:numId w:val="33"/>
        </w:num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količino opravljenega dela,</w:t>
      </w:r>
    </w:p>
    <w:p w:rsidR="00DE5425" w:rsidRPr="00DE5425" w:rsidRDefault="00DE5425" w:rsidP="00DE5425">
      <w:pPr>
        <w:numPr>
          <w:ilvl w:val="0"/>
          <w:numId w:val="33"/>
        </w:num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vrednost opravljenega dela,</w:t>
      </w:r>
    </w:p>
    <w:p w:rsidR="00DE5425" w:rsidRPr="00DE5425" w:rsidRDefault="00DE5425" w:rsidP="00DE5425">
      <w:pPr>
        <w:numPr>
          <w:ilvl w:val="0"/>
          <w:numId w:val="33"/>
        </w:num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davek na dodano vrednost,</w:t>
      </w:r>
    </w:p>
    <w:p w:rsidR="00DE5425" w:rsidRPr="00DE5425" w:rsidRDefault="00DE5425" w:rsidP="00DE5425">
      <w:pPr>
        <w:numPr>
          <w:ilvl w:val="0"/>
          <w:numId w:val="33"/>
        </w:num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na mesečnih obračunih je potrebno prikazati vsa do sedaj že obračunana pogodbena dela.</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 xml:space="preserve">Vsakemu računu mora biti priložena priloga s prikazanim obračunom. </w:t>
      </w:r>
      <w:r w:rsidRPr="00DE5425">
        <w:rPr>
          <w:rFonts w:ascii="Calibri" w:eastAsia="Times New Roman" w:hAnsi="Calibri" w:cs="Times New Roman"/>
          <w:b/>
          <w:color w:val="000000"/>
          <w:lang w:eastAsia="sl-SI"/>
        </w:rPr>
        <w:t>Za vsak delni obračun bo izvajalec izstavil tri ločene račune, in sicer za vsako občino posebej</w:t>
      </w:r>
      <w:r w:rsidRPr="00DE5425">
        <w:rPr>
          <w:rFonts w:ascii="Calibri" w:eastAsia="Times New Roman" w:hAnsi="Calibri" w:cs="Times New Roman"/>
          <w:color w:val="000000"/>
          <w:lang w:eastAsia="sl-SI"/>
        </w:rPr>
        <w:t xml:space="preserve">. Vsakemu računu mora biti priložena priloga s prikazanim obračunom glede na deleže vsake posamezne občine iz tega člena  pogodbe. </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Na vsakem računu mora biti navedena posamezna občina kot naročnik in Vodovod - kanalizacija, javno podjetje d.o.o., Lava 2a, 3000 Celje, kot plačnik.</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Plačnik, v tem primeru Vodovod - 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Plačnik bo potrjene račune plačal v 30 dneh od nastanka dolžniško upniškega razmerja.</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Dolžniško upniško razmerje nastane na dan izstavitve računa.</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DE5425" w:rsidRPr="00DE5425" w:rsidRDefault="00DE5425" w:rsidP="00DE5425">
      <w:pPr>
        <w:spacing w:after="0" w:line="240" w:lineRule="auto"/>
        <w:jc w:val="both"/>
        <w:rPr>
          <w:rFonts w:ascii="Calibri" w:eastAsia="Times New Roman" w:hAnsi="Calibri" w:cs="Times New Roman"/>
          <w:color w:val="000000"/>
          <w:lang w:eastAsia="sl-SI"/>
        </w:rPr>
      </w:pPr>
    </w:p>
    <w:p w:rsidR="00DE5425" w:rsidRPr="00DE5425" w:rsidRDefault="00DE5425" w:rsidP="00DE5425">
      <w:pPr>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Kot plačnik investicije izjavljamo, da naročamo gradbeno storitev v tujem imenu za tuj račun v skladu s c) točko 6. odstavka 36. člena ZDDV-1. Skladno s 76. a členom ZDDV-1 se upošteva mehanizem obrnjene davčne obveznosti.</w:t>
      </w:r>
    </w:p>
    <w:p w:rsidR="00DE5425" w:rsidRPr="00DE5425" w:rsidRDefault="00DE5425" w:rsidP="00DE5425">
      <w:pPr>
        <w:spacing w:after="0" w:line="240" w:lineRule="auto"/>
        <w:jc w:val="both"/>
        <w:rPr>
          <w:rFonts w:ascii="Calibri" w:eastAsia="Times New Roman" w:hAnsi="Calibri" w:cs="Times New Roman"/>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OBVEZNOSTI POGODBENIH STRANK</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DE5425" w:rsidRDefault="00DE5425" w:rsidP="00DE5425">
      <w:pPr>
        <w:keepNext/>
        <w:numPr>
          <w:ilvl w:val="0"/>
          <w:numId w:val="34"/>
        </w:numPr>
        <w:spacing w:after="0" w:line="240" w:lineRule="auto"/>
        <w:contextualSpacing/>
        <w:jc w:val="center"/>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contextualSpacing/>
        <w:outlineLvl w:val="2"/>
        <w:rPr>
          <w:rFonts w:ascii="Calibri" w:eastAsia="Times New Roman" w:hAnsi="Calibri" w:cs="Times New Roman"/>
          <w:bCs/>
          <w:lang w:eastAsia="sl-SI"/>
        </w:rPr>
      </w:pPr>
    </w:p>
    <w:p w:rsidR="00DE5425" w:rsidRPr="00DE5425" w:rsidRDefault="00DE5425" w:rsidP="00DE5425">
      <w:p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s to pogodbo zavezuje, da bo: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vsak predlog spremembe in odstopanja od potrjene dokumentacije pridobil predhodno pisno soglasje naročnika;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ob predaji del, na zahtevo naročnika pa tudi pred tem, izročil naročniku izvirnik gradbenega dnevnika in gradbene knjige;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vse poškodovane površine spravil v prvotno stanje; </w:t>
      </w:r>
      <w:r w:rsidRPr="00DE5425">
        <w:rPr>
          <w:rFonts w:ascii="Calibri" w:eastAsia="Times New Roman" w:hAnsi="Calibri" w:cs="Times New Roman"/>
          <w:lang w:eastAsia="sl-SI"/>
        </w:rPr>
        <w:tab/>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prvi poziv naročnika na svoje stroške odpravil morebitne poškodbe na objektih in napravah, nastale po njegovi krivdi;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zaščitil in sproti čistil delovišče, okolico in transportne poti ter po končanih delih poskrbel za odvečni material;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dela po potrebi izvajal tudi izven normalnega delovnega časa;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prevzeta dela izvajal s kvalitetnimi in strokovno usposobljenimi kadri;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v skladu z določbami Gradbenega zakona (GZ) zavaroval gradnjo tako, da bo zavarovanje obsegalo tudi škodo, ki se med gradnjo povzroči tretjim osebam;</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odgovoren za vsakršno škodo, ki bi nastala komurkoli iz naslova opustitve teh dejanj.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34"/>
        </w:numPr>
        <w:tabs>
          <w:tab w:val="left" w:pos="4820"/>
          <w:tab w:val="left" w:pos="6804"/>
        </w:tabs>
        <w:spacing w:after="0" w:line="240" w:lineRule="auto"/>
        <w:ind w:left="4613"/>
        <w:contextualSpacing/>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Naročnik se s to pogodbo zavezuje, da bo: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izvajalcu izročil na razpolago vso dokumentacijo, s katero razpolaga in je nujna za prevzeti obseg del;</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s predajo dokumentacije uvedel izvajalca v delo;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sodeloval z izvajalcem po določilih pogodbe z namenom, da bodo pogodbena dela  opravljena strokovno in pravočasno;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v najkrajšem možnem času odločil o vprašanjih in predlogih izvajalca, ki so odločilna za napredovanje del;</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interno nadziral operativno izvedbo pogodbenih del ter sproti razreševal operativno problematiko.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DE5425">
        <w:rPr>
          <w:rFonts w:ascii="Calibri" w:eastAsia="Times New Roman" w:hAnsi="Calibri" w:cs="Times New Roman"/>
          <w:b/>
          <w:bCs/>
          <w:iCs/>
          <w:lang w:eastAsia="sl-SI"/>
        </w:rPr>
        <w:t>UVEDBA IZVAJALCA V DELO</w:t>
      </w:r>
    </w:p>
    <w:p w:rsidR="00DE5425" w:rsidRPr="00DE5425" w:rsidRDefault="00DE5425" w:rsidP="00DE5425">
      <w:pPr>
        <w:autoSpaceDE w:val="0"/>
        <w:autoSpaceDN w:val="0"/>
        <w:adjustRightInd w:val="0"/>
        <w:spacing w:after="0" w:line="240" w:lineRule="auto"/>
        <w:ind w:left="1069"/>
        <w:contextualSpacing/>
        <w:jc w:val="both"/>
        <w:rPr>
          <w:rFonts w:ascii="Calibri" w:eastAsia="Times New Roman" w:hAnsi="Calibri" w:cs="Times New Roman"/>
          <w:b/>
          <w:bCs/>
          <w:i/>
          <w:iCs/>
          <w:lang w:eastAsia="sl-SI"/>
        </w:rPr>
      </w:pPr>
    </w:p>
    <w:p w:rsidR="00DE5425" w:rsidRPr="00DE5425" w:rsidRDefault="00DE5425" w:rsidP="00DE5425">
      <w:pPr>
        <w:numPr>
          <w:ilvl w:val="0"/>
          <w:numId w:val="34"/>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bCs/>
          <w:i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je dolžan uvesti izvajalca v delo, o čemer se sestavi zapisnik, ki ga podpišeta predstavnika obeh pogodbenih strank.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NAČIN IN DINAMIKA POROČANJA NAROČNIKU IN NADZORNIKU, KI OPRAVLJA GRADBENI NADZOR</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spacing w:after="0" w:line="240" w:lineRule="auto"/>
        <w:contextualSpacing/>
        <w:outlineLvl w:val="0"/>
        <w:rPr>
          <w:rFonts w:ascii="Calibri" w:eastAsia="Times New Roman" w:hAnsi="Calibri" w:cs="Times New Roman"/>
          <w:b/>
          <w:lang w:eastAsia="sl-SI"/>
        </w:rPr>
      </w:pPr>
      <w:r w:rsidRPr="00DE5425">
        <w:rPr>
          <w:rFonts w:ascii="Calibri" w:eastAsia="Times New Roman" w:hAnsi="Calibri" w:cs="Times New Roman"/>
          <w:b/>
          <w:lang w:eastAsia="sl-SI"/>
        </w:rPr>
        <w:t xml:space="preserve">OBVEZNOST NAROČNIKA V ZVEZI Z NADZOROM IZVAJANJA DEL </w:t>
      </w:r>
    </w:p>
    <w:p w:rsidR="00DE5425" w:rsidRPr="00DE5425" w:rsidRDefault="00DE5425" w:rsidP="00DE5425">
      <w:pPr>
        <w:spacing w:after="0" w:line="240" w:lineRule="auto"/>
        <w:outlineLvl w:val="0"/>
        <w:rPr>
          <w:rFonts w:ascii="Calibri" w:eastAsia="Times New Roman" w:hAnsi="Calibri" w:cs="Times New Roman"/>
          <w:lang w:eastAsia="sl-SI"/>
        </w:rPr>
      </w:pPr>
    </w:p>
    <w:p w:rsidR="00DE5425" w:rsidRPr="00DE5425" w:rsidRDefault="00DE5425" w:rsidP="00DE5425">
      <w:pPr>
        <w:numPr>
          <w:ilvl w:val="0"/>
          <w:numId w:val="34"/>
        </w:numPr>
        <w:spacing w:after="0" w:line="240" w:lineRule="auto"/>
        <w:ind w:left="4613"/>
        <w:jc w:val="both"/>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keepNext/>
        <w:numPr>
          <w:ilvl w:val="0"/>
          <w:numId w:val="22"/>
        </w:numPr>
        <w:spacing w:after="0" w:line="240" w:lineRule="auto"/>
        <w:contextualSpacing/>
        <w:jc w:val="both"/>
        <w:outlineLvl w:val="0"/>
        <w:rPr>
          <w:rFonts w:ascii="Calibri" w:eastAsia="Times New Roman" w:hAnsi="Calibri" w:cs="Times New Roman"/>
          <w:b/>
          <w:lang w:eastAsia="sl-SI"/>
        </w:rPr>
      </w:pPr>
      <w:r w:rsidRPr="00DE5425">
        <w:rPr>
          <w:rFonts w:ascii="Calibri" w:eastAsia="Times New Roman" w:hAnsi="Calibri" w:cs="Times New Roman"/>
          <w:b/>
          <w:lang w:eastAsia="sl-SI"/>
        </w:rPr>
        <w:t>PREDSTAVNIKI POGODBENIH STRANK</w:t>
      </w:r>
    </w:p>
    <w:p w:rsidR="00DE5425" w:rsidRPr="00DE5425" w:rsidRDefault="00DE5425" w:rsidP="00DE5425">
      <w:pPr>
        <w:tabs>
          <w:tab w:val="left" w:pos="6804"/>
        </w:tabs>
        <w:spacing w:after="0" w:line="240" w:lineRule="auto"/>
        <w:ind w:left="4613"/>
        <w:contextualSpacing/>
        <w:rPr>
          <w:rFonts w:ascii="Calibri" w:eastAsia="Calibri" w:hAnsi="Calibri" w:cs="Times New Roman"/>
        </w:rPr>
      </w:pPr>
    </w:p>
    <w:p w:rsidR="00DE5425" w:rsidRPr="00DE5425" w:rsidRDefault="00DE5425" w:rsidP="00DE5425">
      <w:pPr>
        <w:numPr>
          <w:ilvl w:val="0"/>
          <w:numId w:val="34"/>
        </w:numPr>
        <w:tabs>
          <w:tab w:val="left" w:pos="6804"/>
        </w:tabs>
        <w:spacing w:after="0" w:line="240" w:lineRule="auto"/>
        <w:ind w:left="4613"/>
        <w:contextualSpacing/>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tabs>
          <w:tab w:val="left" w:pos="6804"/>
        </w:tabs>
        <w:spacing w:after="0" w:line="240" w:lineRule="auto"/>
        <w:contextualSpacing/>
        <w:rPr>
          <w:rFonts w:ascii="Calibri" w:eastAsia="Calibri" w:hAnsi="Calibri" w:cs="Times New Roman"/>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Naročnikov odgovorni predstavnik po tej pogodbi je Marko Planinšek, univ. dipl. inž. grad., (zaposlen Vodovod-kanalizacija javno podjetje d.o.o., Lava 2a, 3000 Celje), ki ga zastopa glede vprašanj, ki so povezana s predmetom pogodbe.</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 xml:space="preserve">Pooblaščeni predstavnik izvajalca je _______________________. </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Vodja del izvajalca je ______________________.</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Spremembo predstavnikov sporočita pogodbeni stranki pisno druga drugi, najkasneje 5 dni pred nastankom spremembe, razen v primeru višje sile.</w:t>
      </w:r>
    </w:p>
    <w:p w:rsidR="00DE5425" w:rsidRPr="00DE5425" w:rsidRDefault="00DE5425" w:rsidP="00DE5425">
      <w:pPr>
        <w:autoSpaceDE w:val="0"/>
        <w:autoSpaceDN w:val="0"/>
        <w:adjustRightInd w:val="0"/>
        <w:spacing w:after="0" w:line="240" w:lineRule="auto"/>
        <w:jc w:val="both"/>
        <w:rPr>
          <w:rFonts w:ascii="Trebuchet MS" w:eastAsia="Times New Roman" w:hAnsi="Trebuchet MS" w:cs="Times New Roman"/>
          <w:lang w:eastAsia="sl-SI"/>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PODIZVAJALCI</w:t>
      </w:r>
    </w:p>
    <w:p w:rsidR="00DE5425" w:rsidRPr="00DE5425" w:rsidRDefault="00DE5425" w:rsidP="00DE5425">
      <w:pPr>
        <w:numPr>
          <w:ilvl w:val="0"/>
          <w:numId w:val="34"/>
        </w:numPr>
        <w:spacing w:after="0" w:line="240" w:lineRule="auto"/>
        <w:contextualSpacing/>
        <w:jc w:val="center"/>
        <w:rPr>
          <w:rFonts w:ascii="Calibri" w:eastAsia="Calibri" w:hAnsi="Calibri" w:cs="Calibri"/>
        </w:rPr>
      </w:pPr>
      <w:r w:rsidRPr="00DE5425">
        <w:rPr>
          <w:rFonts w:ascii="Calibri" w:eastAsia="Calibri" w:hAnsi="Calibri" w:cs="Calibri"/>
        </w:rPr>
        <w:t>člen</w:t>
      </w:r>
    </w:p>
    <w:p w:rsidR="00DE5425" w:rsidRPr="00DE5425" w:rsidRDefault="00DE5425" w:rsidP="00DE5425">
      <w:pPr>
        <w:spacing w:after="0" w:line="240" w:lineRule="auto"/>
        <w:contextualSpacing/>
        <w:rPr>
          <w:rFonts w:ascii="Calibri" w:eastAsia="Calibri" w:hAnsi="Calibri" w:cs="Calibri"/>
        </w:rPr>
      </w:pPr>
    </w:p>
    <w:p w:rsidR="00DE5425" w:rsidRPr="00DE5425" w:rsidRDefault="00DE5425" w:rsidP="00DE5425">
      <w:pPr>
        <w:spacing w:line="252" w:lineRule="auto"/>
        <w:jc w:val="center"/>
        <w:rPr>
          <w:rFonts w:ascii="Calibri" w:eastAsia="Calibri" w:hAnsi="Calibri" w:cs="Times New Roman"/>
          <w:i/>
        </w:rPr>
      </w:pPr>
      <w:r w:rsidRPr="00DE5425">
        <w:rPr>
          <w:rFonts w:ascii="Calibri" w:eastAsia="Calibri" w:hAnsi="Calibri" w:cs="Times New Roman"/>
          <w:i/>
        </w:rPr>
        <w:t>(Določbe tega razdelka veljajo le v primeru, da izvajalec nastopa s podizvajalci)</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DE5425" w:rsidRPr="00DE5425" w:rsidTr="00DE5425">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DELA, KI JIH BO IZVEDEL</w:t>
            </w:r>
          </w:p>
        </w:tc>
      </w:tr>
      <w:tr w:rsidR="00DE5425" w:rsidRPr="00DE5425" w:rsidTr="00DE5425">
        <w:trPr>
          <w:trHeight w:val="1314"/>
        </w:trPr>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Naziv:</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Polni naslov:</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Matična številka:</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Davčna številka:</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TRR:</w:t>
            </w:r>
          </w:p>
          <w:p w:rsidR="00DE5425" w:rsidRPr="00DE5425" w:rsidRDefault="00DE5425" w:rsidP="00DE5425">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Vrsta in predmet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Količina in vrednost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Kraj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Rok izvedbe del:</w:t>
            </w:r>
          </w:p>
        </w:tc>
      </w:tr>
      <w:tr w:rsidR="00DE5425" w:rsidRPr="00DE5425" w:rsidTr="00DE5425">
        <w:trPr>
          <w:trHeight w:val="386"/>
        </w:trPr>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DE5425" w:rsidRPr="00DE5425" w:rsidRDefault="00DE5425" w:rsidP="00DE5425">
            <w:pPr>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spacing w:line="256" w:lineRule="auto"/>
              <w:rPr>
                <w:rFonts w:ascii="Calibri" w:eastAsia="Calibri" w:hAnsi="Calibri"/>
                <w:sz w:val="22"/>
                <w:szCs w:val="22"/>
              </w:rPr>
            </w:pPr>
          </w:p>
        </w:tc>
      </w:tr>
    </w:tbl>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lastRenderedPageBreak/>
        <w:t>V kolikor bo izvajalec želel zamenjati ali priglasiti podizvajalca, bo moral predhodno pridobiti soglasje naročnika.</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keepNext/>
        <w:spacing w:after="0" w:line="240" w:lineRule="auto"/>
        <w:jc w:val="both"/>
        <w:rPr>
          <w:rFonts w:ascii="Calibri" w:eastAsia="Frutiger" w:hAnsi="Calibri" w:cs="Calibri"/>
          <w:szCs w:val="20"/>
        </w:rPr>
      </w:pPr>
      <w:r w:rsidRPr="00DE5425">
        <w:rPr>
          <w:rFonts w:ascii="Calibri" w:eastAsia="Frutiger" w:hAnsi="Calibri" w:cs="Calibri"/>
          <w:szCs w:val="20"/>
        </w:rPr>
        <w:t>Izvajalec v razmerju do naročnika v celoti odgovarja za dobro izvedbo pogodbenih obveznosti, ne glede na število podizvajalcev.</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RAVNANJE Z ODPADKI, KI NASTANEJO PRI GRADNJI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s to pogodbo na podlagi 6. člena Uredbe o ravnanju z odpadki, ki nastanejo pri gradbenih delih (Ur. l. RS, št. 34/08) izrecno pooblašča izvajalca, da v imenu naročnika zagotovi ustrezno predajo gradbenih odpadkov, nastalih pri uresničevanju predmeta te pogodbe. Izvajalec je dolžan naročniku predati ustrezne dokumente, ki dokazujejo način ravnanja z odpadki.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VARSTVO PRI DELU</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 xml:space="preserve"> </w:t>
      </w: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DE5425" w:rsidRPr="00DE5425" w:rsidRDefault="00DE5425" w:rsidP="00DE5425">
      <w:pPr>
        <w:autoSpaceDE w:val="0"/>
        <w:autoSpaceDN w:val="0"/>
        <w:adjustRightInd w:val="0"/>
        <w:spacing w:after="0" w:line="240" w:lineRule="auto"/>
        <w:rPr>
          <w:rFonts w:ascii="Calibri" w:eastAsia="Times New Roman" w:hAnsi="Calibri" w:cs="Times New Roman"/>
          <w:bCs/>
          <w:iCs/>
          <w:lang w:eastAsia="sl-SI"/>
        </w:rPr>
      </w:pPr>
    </w:p>
    <w:p w:rsidR="00DE5425" w:rsidRPr="00DE5425" w:rsidRDefault="00DE5425" w:rsidP="00DE5425">
      <w:pPr>
        <w:numPr>
          <w:ilvl w:val="0"/>
          <w:numId w:val="22"/>
        </w:numPr>
        <w:autoSpaceDE w:val="0"/>
        <w:autoSpaceDN w:val="0"/>
        <w:adjustRightInd w:val="0"/>
        <w:spacing w:after="0" w:line="240" w:lineRule="auto"/>
        <w:contextualSpacing/>
        <w:rPr>
          <w:rFonts w:ascii="Calibri" w:eastAsia="Times New Roman" w:hAnsi="Calibri" w:cs="Times New Roman"/>
          <w:b/>
          <w:bCs/>
          <w:iCs/>
          <w:lang w:eastAsia="sl-SI"/>
        </w:rPr>
      </w:pPr>
      <w:r w:rsidRPr="00DE5425">
        <w:rPr>
          <w:rFonts w:ascii="Calibri" w:eastAsia="Times New Roman" w:hAnsi="Calibri" w:cs="Times New Roman"/>
          <w:b/>
          <w:bCs/>
          <w:iCs/>
          <w:lang w:eastAsia="sl-SI"/>
        </w:rPr>
        <w:t>VZPOSTAVITEV UREJENEGA STANJA PO ZAKLJUČKU DEL</w:t>
      </w:r>
    </w:p>
    <w:p w:rsidR="00DE5425" w:rsidRPr="00DE5425" w:rsidRDefault="00DE5425" w:rsidP="00DE5425">
      <w:pPr>
        <w:autoSpaceDE w:val="0"/>
        <w:autoSpaceDN w:val="0"/>
        <w:adjustRightInd w:val="0"/>
        <w:spacing w:after="0" w:line="240" w:lineRule="auto"/>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bCs/>
          <w:i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Po končanem delu mora izvajalec zapustiti delovišče urejeno, nepoškodovano in očiščeno.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takoj po zaključku vsakokratnih del oziroma na poziv naročnika odstraniti z gradbene parcele ves nevgrajen, neuporaben ali odpadni material ter zapustiti gradbišče popolnoma očiščeno.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Če tega nemudoma ne stori, sme to opraviti naročnik na račun izvajalca.</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DE5425" w:rsidRDefault="00DE5425" w:rsidP="00DE5425">
      <w:pPr>
        <w:numPr>
          <w:ilvl w:val="0"/>
          <w:numId w:val="22"/>
        </w:numPr>
        <w:spacing w:line="252" w:lineRule="auto"/>
        <w:contextualSpacing/>
        <w:rPr>
          <w:rFonts w:ascii="Calibri" w:eastAsia="Calibri" w:hAnsi="Calibri" w:cs="Calibri"/>
          <w:b/>
        </w:rPr>
      </w:pPr>
      <w:r w:rsidRPr="00DE5425">
        <w:rPr>
          <w:rFonts w:ascii="Calibri" w:eastAsia="Calibri" w:hAnsi="Calibri" w:cs="Calibri"/>
          <w:b/>
        </w:rPr>
        <w:t xml:space="preserve">POGODBENI ROK </w:t>
      </w:r>
    </w:p>
    <w:p w:rsidR="00DE5425" w:rsidRPr="00DE5425" w:rsidRDefault="00DE5425" w:rsidP="00DE5425">
      <w:pPr>
        <w:numPr>
          <w:ilvl w:val="0"/>
          <w:numId w:val="34"/>
        </w:numPr>
        <w:spacing w:line="252" w:lineRule="auto"/>
        <w:contextualSpacing/>
        <w:jc w:val="center"/>
        <w:rPr>
          <w:rFonts w:ascii="Calibri" w:eastAsia="Calibri" w:hAnsi="Calibri" w:cs="Calibri"/>
        </w:rPr>
      </w:pPr>
      <w:r w:rsidRPr="00DE5425">
        <w:rPr>
          <w:rFonts w:ascii="Calibri" w:eastAsia="Calibri" w:hAnsi="Calibri" w:cs="Calibri"/>
        </w:rPr>
        <w:t>člen</w:t>
      </w:r>
    </w:p>
    <w:p w:rsidR="00DE5425" w:rsidRPr="00DE5425" w:rsidRDefault="00DE5425" w:rsidP="00DE5425">
      <w:pPr>
        <w:spacing w:line="252" w:lineRule="auto"/>
        <w:jc w:val="both"/>
        <w:rPr>
          <w:rFonts w:ascii="Trebuchet MS" w:eastAsia="Times New Roman" w:hAnsi="Trebuchet MS" w:cs="Times New Roman"/>
          <w:lang w:eastAsia="sl-SI"/>
        </w:rPr>
      </w:pPr>
      <w:bookmarkStart w:id="59" w:name="_Hlk520375659"/>
    </w:p>
    <w:p w:rsidR="00DE5425" w:rsidRPr="00DE5425" w:rsidRDefault="00DE5425" w:rsidP="00DE5425">
      <w:pPr>
        <w:spacing w:line="252"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zavezuje začeti z deli po podpisu pogodbe ter po uvedbi v delo in jih </w:t>
      </w:r>
      <w:r w:rsidRPr="00DE5425">
        <w:rPr>
          <w:rFonts w:ascii="Calibri" w:eastAsia="Times New Roman" w:hAnsi="Calibri" w:cs="Times New Roman"/>
          <w:b/>
          <w:lang w:eastAsia="sl-SI"/>
        </w:rPr>
        <w:t xml:space="preserve">dokončati v roku </w:t>
      </w:r>
      <w:r>
        <w:rPr>
          <w:rFonts w:ascii="Calibri" w:eastAsia="Times New Roman" w:hAnsi="Calibri" w:cs="Times New Roman"/>
          <w:b/>
          <w:lang w:eastAsia="sl-SI"/>
        </w:rPr>
        <w:t>2</w:t>
      </w:r>
      <w:r w:rsidRPr="00DE5425">
        <w:rPr>
          <w:rFonts w:ascii="Calibri" w:eastAsia="Times New Roman" w:hAnsi="Calibri" w:cs="Times New Roman"/>
          <w:b/>
          <w:lang w:eastAsia="sl-SI"/>
        </w:rPr>
        <w:t xml:space="preserve"> mesecev od uvedbe v delo,</w:t>
      </w:r>
      <w:r w:rsidRPr="00DE5425">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59"/>
    <w:p w:rsidR="00DE5425" w:rsidRPr="00DE5425" w:rsidRDefault="00DE5425" w:rsidP="00DE5425">
      <w:pPr>
        <w:spacing w:line="252" w:lineRule="auto"/>
        <w:jc w:val="both"/>
        <w:rPr>
          <w:rFonts w:ascii="Calibri" w:eastAsia="Times New Roman" w:hAnsi="Calibri" w:cs="Times New Roman"/>
          <w:lang w:eastAsia="sl-SI"/>
        </w:rPr>
      </w:pPr>
      <w:r w:rsidRPr="00DE5425">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ZAČETEK IN DOKONČANJE DEL</w:t>
      </w: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Times New Roman" w:hAnsi="Calibri" w:cs="Times New Roman"/>
          <w:lang w:eastAsia="sl-SI"/>
        </w:rPr>
      </w:pPr>
    </w:p>
    <w:p w:rsidR="00DE5425" w:rsidRPr="00DE5425" w:rsidRDefault="00DE5425" w:rsidP="00DE5425">
      <w:pPr>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spacing w:line="252" w:lineRule="auto"/>
        <w:contextualSpacing/>
        <w:rPr>
          <w:rFonts w:ascii="Calibri" w:eastAsia="Calibri" w:hAnsi="Calibri" w:cs="Calibri"/>
          <w:b/>
          <w:lang w:eastAsia="sl-SI"/>
        </w:rPr>
      </w:pPr>
      <w:r w:rsidRPr="00DE5425">
        <w:rPr>
          <w:rFonts w:ascii="Calibri" w:eastAsia="Calibri" w:hAnsi="Calibri" w:cs="Calibri"/>
          <w:b/>
          <w:lang w:eastAsia="sl-SI"/>
        </w:rPr>
        <w:t>PODALJŠANJE POGODBENIH ROKOV</w:t>
      </w:r>
      <w:r w:rsidRPr="00DE5425">
        <w:rPr>
          <w:rFonts w:ascii="Calibri" w:eastAsia="Calibri" w:hAnsi="Calibri" w:cs="Times New Roman"/>
          <w:lang w:eastAsia="sl-SI"/>
        </w:rPr>
        <w:t xml:space="preserve"> </w:t>
      </w:r>
    </w:p>
    <w:p w:rsidR="00DE5425" w:rsidRPr="00DE5425" w:rsidRDefault="00DE5425" w:rsidP="00DE5425">
      <w:pPr>
        <w:spacing w:line="252" w:lineRule="auto"/>
        <w:ind w:left="1069"/>
        <w:contextualSpacing/>
        <w:rPr>
          <w:rFonts w:ascii="Calibri" w:eastAsia="Calibri" w:hAnsi="Calibri" w:cs="Calibri"/>
          <w:b/>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Calibri"/>
          <w:lang w:eastAsia="sl-SI"/>
        </w:rPr>
      </w:pPr>
      <w:r w:rsidRPr="00DE5425">
        <w:rPr>
          <w:rFonts w:ascii="Calibri" w:eastAsia="Calibri" w:hAnsi="Calibri" w:cs="Calibri"/>
          <w:lang w:eastAsia="sl-SI"/>
        </w:rPr>
        <w:t>člen</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tabs>
          <w:tab w:val="left" w:pos="6804"/>
        </w:tabs>
        <w:spacing w:line="252" w:lineRule="auto"/>
        <w:rPr>
          <w:rFonts w:ascii="Calibri" w:eastAsia="Calibri" w:hAnsi="Calibri" w:cs="Times New Roman"/>
          <w:i/>
        </w:rPr>
      </w:pPr>
      <w:r w:rsidRPr="00DE5425">
        <w:rPr>
          <w:rFonts w:ascii="Calibri" w:eastAsia="Calibri" w:hAnsi="Calibri" w:cs="Times New Roman"/>
          <w:i/>
        </w:rPr>
        <w:t>Brez posledic za izvajalca se pogodbeni rok lahko podaljša:</w:t>
      </w:r>
    </w:p>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Za toliko dni, kolikor je naročnik v zamudi z izpolnitvijo obvez iz poglavja »obveznosti naročnika«.</w:t>
      </w:r>
    </w:p>
    <w:p w:rsidR="00DE5425" w:rsidRPr="00DE5425" w:rsidRDefault="00DE5425" w:rsidP="00DE5425">
      <w:pPr>
        <w:tabs>
          <w:tab w:val="left" w:pos="6804"/>
        </w:tabs>
        <w:spacing w:line="252" w:lineRule="auto"/>
        <w:rPr>
          <w:rFonts w:ascii="Calibri" w:eastAsia="Calibri" w:hAnsi="Calibri" w:cs="Times New Roman"/>
          <w:i/>
        </w:rPr>
      </w:pPr>
      <w:r w:rsidRPr="00DE5425">
        <w:rPr>
          <w:rFonts w:ascii="Calibri" w:eastAsia="Calibri" w:hAnsi="Calibri" w:cs="Times New Roman"/>
          <w:i/>
        </w:rPr>
        <w:t>Sporazumno se lahko zamikajo roki v naslednjih primerih:</w:t>
      </w:r>
    </w:p>
    <w:p w:rsidR="00DE5425" w:rsidRPr="00DE5425" w:rsidRDefault="00DE5425" w:rsidP="00DE5425">
      <w:pPr>
        <w:numPr>
          <w:ilvl w:val="0"/>
          <w:numId w:val="37"/>
        </w:numPr>
        <w:spacing w:after="0" w:line="240" w:lineRule="auto"/>
        <w:jc w:val="both"/>
        <w:rPr>
          <w:rFonts w:ascii="Calibri" w:eastAsia="Times New Roman" w:hAnsi="Calibri" w:cs="Times New Roman"/>
        </w:rPr>
      </w:pPr>
      <w:r w:rsidRPr="00DE5425">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DE5425" w:rsidRPr="00DE5425" w:rsidRDefault="00DE5425" w:rsidP="00DE5425">
      <w:pPr>
        <w:numPr>
          <w:ilvl w:val="0"/>
          <w:numId w:val="37"/>
        </w:numPr>
        <w:tabs>
          <w:tab w:val="left" w:pos="6804"/>
        </w:tabs>
        <w:spacing w:after="0" w:line="240" w:lineRule="auto"/>
        <w:contextualSpacing/>
        <w:jc w:val="both"/>
        <w:rPr>
          <w:rFonts w:ascii="Calibri" w:eastAsia="Calibri" w:hAnsi="Calibri" w:cs="Times New Roman"/>
        </w:rPr>
      </w:pPr>
      <w:r w:rsidRPr="00DE5425">
        <w:rPr>
          <w:rFonts w:ascii="Calibri" w:eastAsia="Calibri" w:hAnsi="Calibri" w:cs="Times New Roman"/>
        </w:rPr>
        <w:t>Če med izvajanjem del nastopijo nepredvidljivi dogodki in ti zahtevajo zahtevno strokovno razrešitev ali celo dopolnitev projektne dokumentacije.</w:t>
      </w:r>
    </w:p>
    <w:p w:rsidR="00DE5425" w:rsidRPr="00DE5425" w:rsidRDefault="00DE5425" w:rsidP="00DE5425">
      <w:pPr>
        <w:spacing w:after="0" w:line="240" w:lineRule="auto"/>
        <w:ind w:left="1136"/>
        <w:jc w:val="both"/>
        <w:rPr>
          <w:rFonts w:ascii="Calibri" w:eastAsia="Times New Roman" w:hAnsi="Calibri" w:cs="Times New Roman"/>
          <w:lang w:val="en-GB"/>
        </w:rPr>
      </w:pP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Investitor in izvajalec se obvezujeta, da se bosta v roku 3 (tri) dni obvestila o nastanku in prenehanju višje sile.</w:t>
      </w: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Med trajanjem dogodka višje sile se bosta pogodbeni stranki po najboljših močeh trudili zmanjšati vso škodo, izgube, zamude ali motnje, ki izvirajo iz takega dogodka.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lastRenderedPageBreak/>
        <w:t>Novi roki se določijo pisno in sporazumno.</w:t>
      </w:r>
    </w:p>
    <w:p w:rsidR="00DE5425" w:rsidRPr="00DE5425" w:rsidRDefault="00DE5425" w:rsidP="00DE5425">
      <w:pPr>
        <w:spacing w:after="0" w:line="240" w:lineRule="auto"/>
        <w:rPr>
          <w:rFonts w:ascii="Calibri" w:eastAsia="Calibri" w:hAnsi="Calibri" w:cs="Calibri"/>
          <w:lang w:eastAsia="sl-SI"/>
        </w:rPr>
      </w:pPr>
    </w:p>
    <w:p w:rsidR="00DE5425" w:rsidRPr="00DE5425" w:rsidRDefault="00DE5425" w:rsidP="00DE5425">
      <w:pPr>
        <w:numPr>
          <w:ilvl w:val="0"/>
          <w:numId w:val="22"/>
        </w:numPr>
        <w:spacing w:after="0" w:line="240" w:lineRule="auto"/>
        <w:contextualSpacing/>
        <w:jc w:val="both"/>
        <w:rPr>
          <w:rFonts w:ascii="Calibri" w:eastAsia="Calibri" w:hAnsi="Calibri" w:cs="Calibri"/>
          <w:b/>
          <w:lang w:eastAsia="sl-SI"/>
        </w:rPr>
      </w:pPr>
      <w:r w:rsidRPr="00DE5425">
        <w:rPr>
          <w:rFonts w:ascii="Calibri" w:eastAsia="Calibri" w:hAnsi="Calibri" w:cs="Calibri"/>
          <w:b/>
          <w:lang w:eastAsia="sl-SI"/>
        </w:rPr>
        <w:t xml:space="preserve">POSLEDICE UGOTOVLJENIH POMANJKLJIVOSTI GRADNJE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ima pravico zadržati sorazmerni del cene za odpravo pomanjkljivosti, ugotovljenih ob sprejemu in izročitvi del.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SPREMEMBE NAČRTOV ZARADI NOVIH ZAHTEV ALI SPREMENJENIH OKOLIŠČIN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Kot spremenjene okoliščine gradnje se štejejo zlasti:</w:t>
      </w:r>
    </w:p>
    <w:p w:rsidR="00DE5425" w:rsidRPr="00DE5425" w:rsidRDefault="00DE5425" w:rsidP="00DE5425">
      <w:pPr>
        <w:numPr>
          <w:ilvl w:val="0"/>
          <w:numId w:val="38"/>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spremembe razmer v zemlji, ki so nastale po sklenitvi pogodbe in niso bile znane v času sklenitve pogodbe; </w:t>
      </w:r>
    </w:p>
    <w:p w:rsidR="00DE5425" w:rsidRPr="00DE5425" w:rsidRDefault="00DE5425" w:rsidP="00DE5425">
      <w:pPr>
        <w:numPr>
          <w:ilvl w:val="0"/>
          <w:numId w:val="38"/>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spremembe tehničnih predpisov in standardov.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JAMSTVA IZVAJALCA IN KVALITETA MATERIALA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color w:val="000000"/>
          <w:lang w:eastAsia="sl-SI"/>
        </w:rPr>
        <w:t xml:space="preserve">Ta pogodba velja tudi za ves čas garancijske dobe. </w:t>
      </w:r>
      <w:r w:rsidRPr="00DE5425">
        <w:rPr>
          <w:rFonts w:ascii="Calibri" w:eastAsia="Times New Roman" w:hAnsi="Calibri" w:cs="Times New Roman"/>
          <w:lang w:eastAsia="sl-SI"/>
        </w:rPr>
        <w:t>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iCs/>
          <w:lang w:eastAsia="sl-SI"/>
        </w:rPr>
      </w:pPr>
      <w:r w:rsidRPr="00DE5425">
        <w:rPr>
          <w:rFonts w:ascii="Calibri" w:eastAsia="Times New Roman" w:hAnsi="Calibri" w:cs="Times New Roman"/>
          <w:b/>
          <w:iCs/>
          <w:lang w:eastAsia="sl-SI"/>
        </w:rPr>
        <w:t>ODPRAVA NAPAK</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iCs/>
          <w:lang w:eastAsia="sl-SI"/>
        </w:rPr>
        <w:t>člen</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iCs/>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iCs/>
          <w:lang w:eastAsia="sl-SI"/>
        </w:rPr>
      </w:pPr>
      <w:r w:rsidRPr="00DE5425">
        <w:rPr>
          <w:rFonts w:ascii="Calibri" w:eastAsia="Times New Roman" w:hAnsi="Calibri" w:cs="Times New Roman"/>
          <w:b/>
          <w:iCs/>
          <w:lang w:eastAsia="sl-SI"/>
        </w:rPr>
        <w:t xml:space="preserve">GARANCIJSKI ROKI </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Garancijski roki za izvedena dela so: </w:t>
      </w:r>
    </w:p>
    <w:p w:rsidR="00DE5425" w:rsidRPr="00DE5425" w:rsidRDefault="00DE5425" w:rsidP="00DE5425">
      <w:pPr>
        <w:numPr>
          <w:ilvl w:val="0"/>
          <w:numId w:val="39"/>
        </w:numPr>
        <w:autoSpaceDE w:val="0"/>
        <w:autoSpaceDN w:val="0"/>
        <w:adjustRightInd w:val="0"/>
        <w:spacing w:after="0" w:line="240" w:lineRule="auto"/>
        <w:ind w:left="714" w:hanging="357"/>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splošni garancijski rok za izvedena dela 24 mesecev ob upoštevanju pogojev in meril proizvajalca; </w:t>
      </w:r>
    </w:p>
    <w:p w:rsidR="00DE5425" w:rsidRPr="00DE5425" w:rsidRDefault="00DE5425" w:rsidP="00DE5425">
      <w:pPr>
        <w:numPr>
          <w:ilvl w:val="0"/>
          <w:numId w:val="39"/>
        </w:numPr>
        <w:autoSpaceDE w:val="0"/>
        <w:autoSpaceDN w:val="0"/>
        <w:adjustRightInd w:val="0"/>
        <w:spacing w:after="0" w:line="240" w:lineRule="auto"/>
        <w:ind w:left="714" w:hanging="357"/>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dobavljeno in montirano opremo 12 mesecev od zagona.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DE5425">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lang w:eastAsia="sl-SI"/>
        </w:rPr>
      </w:pPr>
      <w:r w:rsidRPr="00DE5425">
        <w:rPr>
          <w:rFonts w:ascii="Calibri" w:eastAsia="Times New Roman" w:hAnsi="Calibri" w:cs="Times New Roman"/>
          <w:b/>
          <w:bCs/>
          <w:lang w:eastAsia="sl-SI"/>
        </w:rPr>
        <w:t xml:space="preserve">KRŠITEV POGODBE </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Za kršitev te pogodbe se šteje tudi vsako ravnanje, ki je v nasprotju s pravili, ki so za tovrstne pogodbe predpisana ali običajna.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 xml:space="preserve">Posledice kršitev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Zaradi kršitve ima vsaka pogodbena stranka pravico: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zahtevati izvršitev obveznosti,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sama izvršiti obveznost druge stranke na njene stroške,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odstopiti od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uveljavljati druge zahtevke, ki jih določajo ta pogodba ali predpisi.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vsakem primeru ima oškodovana stranka pravico zahtevati tudi povračilo škode.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Kršitve, za katere je odgovoren izvajalec</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Obvestilo o kršitvi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 xml:space="preserve">Izvršitev obveznosti na stroške izvajalca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lastRenderedPageBreak/>
        <w:t>Odstop od pogodbe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DE5425" w:rsidRPr="00DE5425" w:rsidRDefault="00DE5425" w:rsidP="00DE5425">
      <w:pPr>
        <w:autoSpaceDE w:val="0"/>
        <w:autoSpaceDN w:val="0"/>
        <w:adjustRightInd w:val="0"/>
        <w:spacing w:after="0" w:line="240" w:lineRule="auto"/>
        <w:rPr>
          <w:rFonts w:ascii="Calibri" w:eastAsia="Times New Roman" w:hAnsi="Calibri" w:cs="Times New Roman"/>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 xml:space="preserve">Bistvena kršitev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ni pričel z deli v dogovorjenem roku;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kakorkoli huje krši pogodbo in je bil na to opozorjen;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če izvajalec krši pogodbo tako, da nastaja škoda naročniku;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bCs/>
          <w:i/>
          <w:iCs/>
          <w:lang w:eastAsia="sl-SI"/>
        </w:rPr>
        <w:t>Kršitve, za katere je odgovoren naročnik</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Obvestilo o kršitvi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Odgovornost za škodo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Naročnik mora izvajalcu povrniti vso škodo, ki jo je ta utrpel zaradi kršitve pogodbe.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Odstop od pogodbe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AD0490"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lang w:eastAsia="sl-SI"/>
        </w:rPr>
      </w:pPr>
      <w:r w:rsidRPr="00DE5425">
        <w:rPr>
          <w:rFonts w:ascii="Calibri" w:eastAsia="Times New Roman" w:hAnsi="Calibri" w:cs="Times New Roman"/>
          <w:b/>
          <w:bCs/>
          <w:lang w:eastAsia="sl-SI"/>
        </w:rPr>
        <w:t>ODGOVORNOST POGODBENIH STRANK ZA ŠKODO TRETJIM</w:t>
      </w: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bCs/>
          <w:lang w:eastAsia="sl-SI"/>
        </w:rPr>
      </w:pPr>
      <w:r w:rsidRPr="00DE5425">
        <w:rPr>
          <w:rFonts w:ascii="Calibri" w:eastAsia="Times New Roman" w:hAnsi="Calibri" w:cs="Times New Roman"/>
          <w:bCs/>
          <w:lang w:eastAsia="sl-SI"/>
        </w:rPr>
        <w:lastRenderedPageBreak/>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bCs/>
          <w:i/>
          <w:iCs/>
          <w:lang w:eastAsia="sl-SI"/>
        </w:rPr>
        <w:t>Obveznost medsebojnega obveščanja o zahtevkih</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bCs/>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 xml:space="preserve">Odgovornost izvajalca za ravnanje zaposlenih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za delo svojih podizvajalcev odgovoren, kot da bi ga opravil sam. </w:t>
      </w:r>
    </w:p>
    <w:p w:rsidR="00DE5425" w:rsidRPr="00DE5425" w:rsidRDefault="00DE5425" w:rsidP="00DE5425">
      <w:pPr>
        <w:spacing w:after="0" w:line="240" w:lineRule="auto"/>
        <w:contextualSpacing/>
        <w:jc w:val="both"/>
        <w:rPr>
          <w:rFonts w:ascii="Calibri" w:eastAsia="Calibri" w:hAnsi="Calibri" w:cs="Calibri"/>
          <w:b/>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PROTIKORUPCIJSKA KLAVZULA</w:t>
      </w:r>
    </w:p>
    <w:p w:rsidR="00DE5425" w:rsidRPr="00DE5425" w:rsidRDefault="00DE5425" w:rsidP="00DE5425">
      <w:pPr>
        <w:spacing w:after="0" w:line="240" w:lineRule="auto"/>
        <w:ind w:left="1069"/>
        <w:contextualSpacing/>
        <w:jc w:val="both"/>
        <w:rPr>
          <w:rFonts w:ascii="Calibri" w:eastAsia="Calibri" w:hAnsi="Calibri" w:cs="Calibri"/>
          <w:b/>
        </w:rPr>
      </w:pPr>
    </w:p>
    <w:p w:rsidR="00DE5425" w:rsidRPr="00DE5425" w:rsidRDefault="00DE5425" w:rsidP="00DE5425">
      <w:pPr>
        <w:numPr>
          <w:ilvl w:val="0"/>
          <w:numId w:val="3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DE5425">
        <w:rPr>
          <w:rFonts w:ascii="Calibri" w:eastAsia="Calibri" w:hAnsi="Calibri" w:cs="Times New Roman"/>
          <w:bCs/>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pridobitev posla,</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sklenitev posla pod ugodnejšimi pogoji,</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opustitev dolžnega nadzora nad izvajanjem pogodbenih obveznosti ali</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E5425" w:rsidRPr="00DE5425" w:rsidRDefault="00DE5425" w:rsidP="00DE5425">
      <w:pPr>
        <w:spacing w:after="0" w:line="240" w:lineRule="auto"/>
        <w:ind w:left="663"/>
        <w:jc w:val="both"/>
        <w:rPr>
          <w:rFonts w:ascii="Calibri" w:eastAsia="Calibri" w:hAnsi="Calibri" w:cs="Times New Roman"/>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 xml:space="preserve">KONČNA DOLOČILA </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Sestavni del te pogodbe so tudi naslednje priloge:</w:t>
      </w:r>
    </w:p>
    <w:p w:rsidR="00DE5425" w:rsidRPr="00DE5425" w:rsidRDefault="00DE5425" w:rsidP="00DE5425">
      <w:pPr>
        <w:numPr>
          <w:ilvl w:val="0"/>
          <w:numId w:val="42"/>
        </w:numPr>
        <w:spacing w:after="0" w:line="240" w:lineRule="auto"/>
        <w:jc w:val="both"/>
        <w:rPr>
          <w:rFonts w:ascii="Calibri" w:eastAsia="Times New Roman" w:hAnsi="Calibri" w:cs="Calibri"/>
          <w:lang w:eastAsia="sl-SI"/>
        </w:rPr>
      </w:pPr>
      <w:r w:rsidRPr="00DE5425">
        <w:rPr>
          <w:rFonts w:ascii="Calibri" w:eastAsia="Calibri" w:hAnsi="Calibri" w:cs="Calibri"/>
        </w:rPr>
        <w:t>dokumentacija v zvezi z oddajo javnega naročila št. 3322-3/20</w:t>
      </w:r>
      <w:r>
        <w:rPr>
          <w:rFonts w:ascii="Calibri" w:eastAsia="Calibri" w:hAnsi="Calibri" w:cs="Calibri"/>
        </w:rPr>
        <w:t>20</w:t>
      </w:r>
      <w:r w:rsidRPr="00DE5425">
        <w:rPr>
          <w:rFonts w:ascii="Calibri" w:eastAsia="Calibri" w:hAnsi="Calibri" w:cs="Calibri"/>
        </w:rPr>
        <w:t>;</w:t>
      </w:r>
    </w:p>
    <w:p w:rsidR="00DE5425" w:rsidRPr="00DE5425" w:rsidRDefault="00DE5425" w:rsidP="00DE5425">
      <w:pPr>
        <w:numPr>
          <w:ilvl w:val="0"/>
          <w:numId w:val="42"/>
        </w:numPr>
        <w:spacing w:after="0" w:line="240" w:lineRule="auto"/>
        <w:jc w:val="both"/>
        <w:rPr>
          <w:rFonts w:ascii="Calibri" w:eastAsia="Times New Roman" w:hAnsi="Calibri" w:cs="Calibri"/>
          <w:lang w:eastAsia="sl-SI"/>
        </w:rPr>
      </w:pPr>
      <w:r w:rsidRPr="00DE5425">
        <w:rPr>
          <w:rFonts w:ascii="Calibri" w:eastAsia="Calibri" w:hAnsi="Calibri" w:cs="Calibri"/>
        </w:rPr>
        <w:t>ponudbena dokumentacija naročnika</w:t>
      </w:r>
    </w:p>
    <w:p w:rsidR="00DE5425" w:rsidRPr="00DE5425" w:rsidRDefault="00DE5425" w:rsidP="00DE5425">
      <w:pPr>
        <w:spacing w:after="0" w:line="240" w:lineRule="auto"/>
        <w:ind w:left="720"/>
        <w:jc w:val="both"/>
        <w:rPr>
          <w:rFonts w:ascii="Calibri" w:eastAsia="Times New Roman" w:hAnsi="Calibri" w:cs="Calibri"/>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Pogodba je sklenjena in stopi v veljavo, ko je podpisana s strani vseh pogodbenih strank.</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DE5425" w:rsidRPr="00DE5425" w:rsidRDefault="00DE5425" w:rsidP="00DE5425">
      <w:pPr>
        <w:spacing w:after="0" w:line="240" w:lineRule="auto"/>
        <w:contextualSpacing/>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 xml:space="preserve">Za vse primere, ki s to pogodbo niso natančno določeni, se uporabljajo Posebne gradbene uzance oziroma Obligacijski zakonik. </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Ta pogodba je sklenjena pod razveznim pogojem, ki se uresniči v primeru izpolnitve ene od naslednjih okoliščin:</w:t>
      </w:r>
    </w:p>
    <w:p w:rsidR="00DE5425" w:rsidRPr="00DE5425" w:rsidRDefault="00DE5425" w:rsidP="00DE5425">
      <w:pPr>
        <w:numPr>
          <w:ilvl w:val="0"/>
          <w:numId w:val="43"/>
        </w:numPr>
        <w:spacing w:after="0" w:line="240" w:lineRule="auto"/>
        <w:jc w:val="both"/>
        <w:rPr>
          <w:rFonts w:ascii="Calibri" w:eastAsia="Calibri" w:hAnsi="Calibri" w:cs="Calibri"/>
        </w:rPr>
      </w:pPr>
      <w:r w:rsidRPr="00DE5425">
        <w:rPr>
          <w:rFonts w:ascii="Calibri" w:eastAsia="Calibri" w:hAnsi="Calibri" w:cs="Calibri"/>
        </w:rPr>
        <w:lastRenderedPageBreak/>
        <w:t xml:space="preserve">če bo naročnik seznanjen, da je sodišče s pravnomočno odločitvijo ugotovilo kršitev obveznosti delovne, okoljske ali socialne zakonodaje s strani izvajalca ali podizvajalca ali </w:t>
      </w:r>
    </w:p>
    <w:p w:rsidR="00DE5425" w:rsidRPr="00DE5425" w:rsidRDefault="00DE5425" w:rsidP="00DE5425">
      <w:pPr>
        <w:numPr>
          <w:ilvl w:val="0"/>
          <w:numId w:val="43"/>
        </w:numPr>
        <w:spacing w:after="0" w:line="240" w:lineRule="auto"/>
        <w:jc w:val="both"/>
        <w:rPr>
          <w:rFonts w:ascii="Calibri" w:eastAsia="Calibri" w:hAnsi="Calibri" w:cs="Calibri"/>
        </w:rPr>
      </w:pPr>
      <w:r w:rsidRPr="00DE5425">
        <w:rPr>
          <w:rFonts w:ascii="Calibri" w:eastAsia="Calibri" w:hAnsi="Calibri" w:cs="Calibri"/>
        </w:rPr>
        <w:t>če bo naročnik seznanjen, da je pristojni državni organ pri izvajalcu ali podizvajalcu v času izvajanja pogodbe ugotovil najmanj dve kršitvi v zvezi s:</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plačilom za delo,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delovnim časom,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počitki,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opravljanjem dela na podlagi pogodb civilnega prava kljub obstoju elementov delovnega razmerja ali v zvezi z zaposlovanjem na črno </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primeru izpolnitve okoliščine in pogojev iz prejšnjega odstavka se šteje, da je pogodba razvezana z dnem sklenitve nove pogodbe o izvedbi javnega naročila za predmetno naročilo. O datumu sklenitve nove pogodbe bo naročnik obvestil izvajalca.</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Če naročnik v roku 30 dni od seznanitve s kršitvijo ne začne novega postopka javnega naročila, se šteje, da je pogodba razvezana trideseti dan od seznanitve s kršitvijo.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Morebitne spore iz te pogodbe bodo pogodbene stranke reševale sporazumno, v nasprotnem primeru določajo pristojnost stvarno pristojnemu sodišču v Celju.</w:t>
      </w:r>
    </w:p>
    <w:p w:rsidR="00DE5425" w:rsidRPr="00DE5425" w:rsidRDefault="00DE5425" w:rsidP="00DE5425">
      <w:pPr>
        <w:spacing w:after="0" w:line="240" w:lineRule="auto"/>
        <w:contextualSpacing/>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 xml:space="preserve">Pogodba je sestavljena v sedmih (7) enakih izvodih, od katerih prejmejo naročnik Mestna občina Celje, naročnik </w:t>
      </w:r>
      <w:r w:rsidR="00AD0490">
        <w:rPr>
          <w:rFonts w:ascii="Calibri" w:eastAsia="Calibri" w:hAnsi="Calibri" w:cs="Calibri"/>
        </w:rPr>
        <w:t>O</w:t>
      </w:r>
      <w:r w:rsidRPr="00DE5425">
        <w:rPr>
          <w:rFonts w:ascii="Calibri" w:eastAsia="Calibri" w:hAnsi="Calibri" w:cs="Calibri"/>
        </w:rPr>
        <w:t xml:space="preserve">bčina Vojnik, naročnik </w:t>
      </w:r>
      <w:r w:rsidR="00AD0490">
        <w:rPr>
          <w:rFonts w:ascii="Calibri" w:eastAsia="Calibri" w:hAnsi="Calibri" w:cs="Calibri"/>
        </w:rPr>
        <w:t>O</w:t>
      </w:r>
      <w:r w:rsidRPr="00DE5425">
        <w:rPr>
          <w:rFonts w:ascii="Calibri" w:eastAsia="Calibri" w:hAnsi="Calibri" w:cs="Calibri"/>
        </w:rPr>
        <w:t>bčina Štore vsak po en (1) izvod, plačnik Vodovod-kanalizacija javno podjetje, d.o.o,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DE5425" w:rsidRPr="00DE5425" w:rsidTr="00DE5425">
        <w:trPr>
          <w:trHeight w:val="702"/>
        </w:trPr>
        <w:tc>
          <w:tcPr>
            <w:tcW w:w="4536" w:type="dxa"/>
          </w:tcPr>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DE5425">
              <w:rPr>
                <w:rFonts w:ascii="Calibri" w:eastAsia="Times New Roman" w:hAnsi="Calibri" w:cs="Times New Roman"/>
                <w:b/>
              </w:rPr>
              <w:t>NAROČNIKI:</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Datum: __________</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MESTNA OBČINA CELJE</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Bojan ŠROT, župan</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OBČINA VOJNIK</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Branko PETRE, župan</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OBČINA ŠTORE</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Miran JURKOŠEK, župan</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 xml:space="preserve">ki jih po javnem pooblastilu </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(Uradni list RS, št.  106/2009) v imenu in za račun</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 xml:space="preserve"> zastopa </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 xml:space="preserve">VODOVOD – KANALIZACIJA, javno podjetje d.o.o. </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Mag. Marko CVIKL, direktor</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DE5425">
              <w:rPr>
                <w:rFonts w:ascii="Calibri" w:eastAsia="Times New Roman" w:hAnsi="Calibri" w:cs="Times New Roman"/>
                <w:b/>
              </w:rPr>
              <w:t>PLAČNIK:</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Datum: __________</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 xml:space="preserve">VODOVOD – KANALIZACIJA javno podjetje, d.o.o. </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DE5425">
              <w:rPr>
                <w:rFonts w:ascii="Calibri" w:eastAsia="Times New Roman" w:hAnsi="Calibri" w:cs="Times New Roman"/>
              </w:rPr>
              <w:t>Mag. Marko CVIKL , direktor</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DE5425">
              <w:rPr>
                <w:rFonts w:ascii="Calibri" w:eastAsia="Times New Roman" w:hAnsi="Calibri" w:cs="Times New Roman"/>
              </w:rPr>
              <w:tab/>
            </w:r>
          </w:p>
        </w:tc>
        <w:tc>
          <w:tcPr>
            <w:tcW w:w="685" w:type="dxa"/>
          </w:tcPr>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DE5425">
              <w:rPr>
                <w:rFonts w:ascii="Calibri" w:eastAsia="Calibri" w:hAnsi="Calibri" w:cs="Times New Roman"/>
                <w:b/>
                <w:bCs/>
              </w:rPr>
              <w:t>IZVAJALEC:</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DE5425">
              <w:rPr>
                <w:rFonts w:ascii="Calibri" w:eastAsia="Calibri" w:hAnsi="Calibri" w:cs="Times New Roman"/>
              </w:rPr>
              <w:t>Datum: _____________</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DE5425">
              <w:rPr>
                <w:rFonts w:ascii="Calibri" w:eastAsia="Calibri" w:hAnsi="Calibri" w:cs="Times New Roman"/>
              </w:rPr>
              <w:t>_____________________________</w:t>
            </w:r>
          </w:p>
          <w:p w:rsidR="00DE5425" w:rsidRPr="00DE5425" w:rsidRDefault="00DE5425" w:rsidP="00DE5425">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DE5425">
              <w:rPr>
                <w:rFonts w:ascii="Calibri" w:eastAsia="Calibri" w:hAnsi="Calibri" w:cs="Times New Roman"/>
              </w:rPr>
              <w:t>_____________________________</w:t>
            </w:r>
          </w:p>
        </w:tc>
      </w:tr>
    </w:tbl>
    <w:p w:rsidR="00DE5425" w:rsidRPr="00DE5425" w:rsidRDefault="00DE5425" w:rsidP="00DE5425">
      <w:pPr>
        <w:rPr>
          <w:rFonts w:ascii="Calibri" w:eastAsia="Calibri" w:hAnsi="Calibri" w:cs="Times New Roman"/>
        </w:rPr>
      </w:pPr>
    </w:p>
    <w:sectPr w:rsidR="00DE5425" w:rsidRPr="00DE542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3C5" w:rsidRDefault="00DC33C5" w:rsidP="00611E62">
      <w:pPr>
        <w:spacing w:after="0" w:line="240" w:lineRule="auto"/>
      </w:pPr>
      <w:r>
        <w:separator/>
      </w:r>
    </w:p>
  </w:endnote>
  <w:endnote w:type="continuationSeparator" w:id="0">
    <w:p w:rsidR="00DC33C5" w:rsidRDefault="00DC33C5"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B72" w:rsidRDefault="00E64B7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98848"/>
      <w:docPartObj>
        <w:docPartGallery w:val="Page Numbers (Bottom of Page)"/>
        <w:docPartUnique/>
      </w:docPartObj>
    </w:sdtPr>
    <w:sdtEndPr/>
    <w:sdtContent>
      <w:p w:rsidR="00E64B72" w:rsidRDefault="00E64B72">
        <w:pPr>
          <w:pStyle w:val="Noga"/>
          <w:jc w:val="center"/>
        </w:pPr>
        <w:r>
          <w:fldChar w:fldCharType="begin"/>
        </w:r>
        <w:r>
          <w:instrText>PAGE   \* MERGEFORMAT</w:instrText>
        </w:r>
        <w:r>
          <w:fldChar w:fldCharType="separate"/>
        </w:r>
        <w:r>
          <w:t>2</w:t>
        </w:r>
        <w:r>
          <w:fldChar w:fldCharType="end"/>
        </w:r>
      </w:p>
    </w:sdtContent>
  </w:sdt>
  <w:p w:rsidR="00E64B72" w:rsidRDefault="00E64B7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B72" w:rsidRDefault="00E64B7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998202"/>
      <w:docPartObj>
        <w:docPartGallery w:val="Page Numbers (Bottom of Page)"/>
        <w:docPartUnique/>
      </w:docPartObj>
    </w:sdtPr>
    <w:sdtEndPr/>
    <w:sdtContent>
      <w:p w:rsidR="00AD0490" w:rsidRDefault="00AD0490">
        <w:pPr>
          <w:pStyle w:val="Noga"/>
          <w:jc w:val="center"/>
        </w:pPr>
        <w:r>
          <w:fldChar w:fldCharType="begin"/>
        </w:r>
        <w:r>
          <w:instrText>PAGE   \* MERGEFORMAT</w:instrText>
        </w:r>
        <w:r>
          <w:fldChar w:fldCharType="separate"/>
        </w:r>
        <w:r>
          <w:t>2</w:t>
        </w:r>
        <w:r>
          <w:fldChar w:fldCharType="end"/>
        </w:r>
      </w:p>
    </w:sdtContent>
  </w:sdt>
  <w:p w:rsidR="00DC33C5" w:rsidRDefault="00DC33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3C5" w:rsidRDefault="00DC33C5" w:rsidP="00611E62">
      <w:pPr>
        <w:spacing w:after="0" w:line="240" w:lineRule="auto"/>
      </w:pPr>
      <w:r>
        <w:separator/>
      </w:r>
    </w:p>
  </w:footnote>
  <w:footnote w:type="continuationSeparator" w:id="0">
    <w:p w:rsidR="00DC33C5" w:rsidRDefault="00DC33C5" w:rsidP="00611E62">
      <w:pPr>
        <w:spacing w:after="0" w:line="240" w:lineRule="auto"/>
      </w:pPr>
      <w:r>
        <w:continuationSeparator/>
      </w:r>
    </w:p>
  </w:footnote>
  <w:footnote w:id="1">
    <w:p w:rsidR="00DC33C5" w:rsidRDefault="00DC33C5"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DC33C5" w:rsidRDefault="00DC33C5"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B72" w:rsidRDefault="00E64B7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33C5" w:rsidRDefault="00DC33C5" w:rsidP="007E6DFA">
    <w:pPr>
      <w:pBdr>
        <w:bottom w:val="single" w:sz="4" w:space="1" w:color="auto"/>
      </w:pBdr>
      <w:jc w:val="both"/>
    </w:pPr>
    <w:bookmarkStart w:id="2" w:name="_Hlk488742950"/>
    <w:bookmarkStart w:id="3" w:name="_Hlk488742951"/>
    <w:bookmarkStart w:id="4" w:name="_Hlk488742952"/>
    <w:bookmarkStart w:id="5" w:name="_Hlk488742953"/>
    <w:bookmarkStart w:id="6" w:name="_Hlk488742954"/>
    <w:bookmarkStart w:id="7" w:name="_Hlk488742955"/>
    <w:bookmarkStart w:id="8" w:name="_Hlk488743008"/>
    <w:bookmarkStart w:id="9" w:name="_Hlk488743009"/>
    <w:bookmarkStart w:id="10" w:name="_Hlk488743010"/>
    <w:bookmarkStart w:id="11" w:name="_Hlk488743011"/>
    <w:bookmarkStart w:id="12" w:name="_Hlk488743012"/>
    <w:bookmarkStart w:id="13" w:name="_Hlk488743013"/>
    <w:bookmarkStart w:id="14" w:name="_Hlk488743021"/>
    <w:bookmarkStart w:id="15" w:name="_Hlk488743022"/>
    <w:bookmarkStart w:id="16" w:name="_Hlk488743023"/>
    <w:bookmarkStart w:id="17" w:name="_Hlk488743024"/>
    <w:bookmarkStart w:id="18" w:name="_Hlk488743025"/>
    <w:bookmarkStart w:id="19" w:name="_Hlk488743026"/>
    <w:bookmarkStart w:id="20" w:name="_Hlk488743027"/>
    <w:bookmarkStart w:id="21" w:name="_Hlk488743028"/>
    <w:bookmarkStart w:id="22" w:name="_Hlk488743029"/>
    <w:bookmarkStart w:id="23" w:name="_Hlk488743030"/>
    <w:bookmarkStart w:id="24" w:name="_Hlk488743031"/>
    <w:bookmarkStart w:id="25" w:name="_Hlk488743032"/>
    <w:bookmarkStart w:id="26" w:name="_Hlk488743033"/>
    <w:bookmarkStart w:id="27" w:name="_Hlk488743034"/>
    <w:bookmarkStart w:id="28" w:name="_Hlk488743035"/>
    <w:bookmarkStart w:id="29" w:name="_Hlk488743036"/>
    <w:bookmarkStart w:id="30" w:name="_Hlk488743037"/>
    <w:bookmarkStart w:id="31" w:name="_Hlk488743038"/>
    <w:bookmarkStart w:id="32" w:name="_Hlk488743054"/>
    <w:bookmarkStart w:id="33" w:name="_Hlk488743055"/>
    <w:bookmarkStart w:id="34" w:name="_Hlk488743056"/>
    <w:bookmarkStart w:id="35" w:name="_Hlk488743057"/>
    <w:bookmarkStart w:id="36" w:name="_Hlk488743058"/>
    <w:bookmarkStart w:id="37" w:name="_Hlk488743059"/>
    <w:bookmarkStart w:id="38"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3</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20/</w:t>
    </w:r>
    <w:r w:rsidRPr="003B62ED">
      <w:rPr>
        <w:rFonts w:ascii="Calibri" w:hAnsi="Calibri"/>
        <w:color w:val="808080" w:themeColor="background1" w:themeShade="80"/>
        <w:sz w:val="18"/>
        <w:szCs w:val="18"/>
      </w:rPr>
      <w:t xml:space="preserve">3 – </w:t>
    </w:r>
    <w:bookmarkStart w:id="39" w:name="_Hlk370861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627C3">
      <w:rPr>
        <w:rFonts w:ascii="Calibri" w:eastAsia="Times New Roman" w:hAnsi="Calibri" w:cs="Times New Roman"/>
        <w:bCs/>
        <w:color w:val="808080"/>
        <w:sz w:val="18"/>
        <w:szCs w:val="16"/>
        <w:lang w:eastAsia="sl-SI"/>
      </w:rPr>
      <w:t>Obnova cevovoda od vodnjakov B, D, G in E</w:t>
    </w:r>
    <w:r w:rsidR="00E64B72">
      <w:rPr>
        <w:rFonts w:ascii="Calibri" w:eastAsia="Times New Roman" w:hAnsi="Calibri" w:cs="Times New Roman"/>
        <w:bCs/>
        <w:color w:val="808080"/>
        <w:sz w:val="18"/>
        <w:szCs w:val="16"/>
        <w:lang w:eastAsia="sl-SI"/>
      </w:rPr>
      <w:t xml:space="preserve"> do Vodarne Medlog</w:t>
    </w:r>
    <w:r w:rsidRPr="005627C3">
      <w:rPr>
        <w:rFonts w:ascii="Calibri" w:eastAsia="Times New Roman" w:hAnsi="Calibri" w:cs="Times New Roman"/>
        <w:bCs/>
        <w:color w:val="808080"/>
        <w:sz w:val="18"/>
        <w:szCs w:val="16"/>
        <w:lang w:eastAsia="sl-SI"/>
      </w:rPr>
      <w:t xml:space="preserve"> - 2. faza</w:t>
    </w:r>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B72" w:rsidRDefault="00E64B7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33C5" w:rsidRPr="00B525AE" w:rsidRDefault="00DC33C5" w:rsidP="00996B3C">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Pr>
        <w:rFonts w:ascii="Calibri" w:hAnsi="Calibri"/>
        <w:color w:val="808080" w:themeColor="background1" w:themeShade="80"/>
        <w:sz w:val="18"/>
        <w:szCs w:val="18"/>
      </w:rPr>
      <w:t>3</w:t>
    </w:r>
    <w:r w:rsidRPr="00FE7894">
      <w:rPr>
        <w:rFonts w:ascii="Calibri" w:hAnsi="Calibri"/>
        <w:color w:val="808080" w:themeColor="background1" w:themeShade="80"/>
        <w:sz w:val="18"/>
        <w:szCs w:val="18"/>
      </w:rPr>
      <w:t xml:space="preserve">/2020/3 – </w:t>
    </w:r>
    <w:r w:rsidRPr="005627C3">
      <w:rPr>
        <w:rFonts w:ascii="Calibri" w:hAnsi="Calibri"/>
        <w:bCs/>
        <w:color w:val="808080" w:themeColor="background1" w:themeShade="80"/>
        <w:sz w:val="18"/>
        <w:szCs w:val="18"/>
      </w:rPr>
      <w:t>Obnova cevovoda od vodnjakov B, D, G in E</w:t>
    </w:r>
    <w:r w:rsidR="00E64B72">
      <w:rPr>
        <w:rFonts w:ascii="Calibri" w:hAnsi="Calibri"/>
        <w:bCs/>
        <w:color w:val="808080" w:themeColor="background1" w:themeShade="80"/>
        <w:sz w:val="18"/>
        <w:szCs w:val="18"/>
      </w:rPr>
      <w:t xml:space="preserve"> </w:t>
    </w:r>
    <w:r w:rsidR="00E64B72" w:rsidRPr="00E64B72">
      <w:rPr>
        <w:rFonts w:ascii="Calibri" w:hAnsi="Calibri"/>
        <w:bCs/>
        <w:color w:val="808080" w:themeColor="background1" w:themeShade="80"/>
        <w:sz w:val="18"/>
        <w:szCs w:val="18"/>
      </w:rPr>
      <w:t>do Vodarne Medlog</w:t>
    </w:r>
    <w:r w:rsidRPr="005627C3">
      <w:rPr>
        <w:rFonts w:ascii="Calibri" w:hAnsi="Calibri"/>
        <w:bCs/>
        <w:color w:val="808080" w:themeColor="background1" w:themeShade="80"/>
        <w:sz w:val="18"/>
        <w:szCs w:val="18"/>
      </w:rPr>
      <w:t xml:space="preserve"> - 2. faza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D05CE7F0"/>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CF7"/>
    <w:multiLevelType w:val="hybridMultilevel"/>
    <w:tmpl w:val="ED4658E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0"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C7365A"/>
    <w:multiLevelType w:val="hybridMultilevel"/>
    <w:tmpl w:val="ABDECFE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4F08217E"/>
    <w:multiLevelType w:val="hybridMultilevel"/>
    <w:tmpl w:val="88267F8E"/>
    <w:lvl w:ilvl="0" w:tplc="F5685E58">
      <w:numFmt w:val="bullet"/>
      <w:lvlText w:val="-"/>
      <w:lvlJc w:val="left"/>
      <w:pPr>
        <w:ind w:left="705"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20" w15:restartNumberingAfterBreak="0">
    <w:nsid w:val="5DC4771C"/>
    <w:multiLevelType w:val="hybridMultilevel"/>
    <w:tmpl w:val="8ECCBC5E"/>
    <w:lvl w:ilvl="0" w:tplc="E69EF9FE">
      <w:start w:val="1"/>
      <w:numFmt w:val="decimal"/>
      <w:lvlText w:val="%1."/>
      <w:lvlJc w:val="left"/>
      <w:pPr>
        <w:ind w:left="720" w:hanging="360"/>
      </w:pPr>
      <w:rPr>
        <w:rFonts w:asciiTheme="minorHAnsi" w:hAnsiTheme="minorHAnsi" w:cstheme="minorHAnsi"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E419BD"/>
    <w:multiLevelType w:val="hybridMultilevel"/>
    <w:tmpl w:val="3D30E0F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0"/>
  </w:num>
  <w:num w:numId="4">
    <w:abstractNumId w:val="13"/>
  </w:num>
  <w:num w:numId="5">
    <w:abstractNumId w:val="27"/>
  </w:num>
  <w:num w:numId="6">
    <w:abstractNumId w:val="26"/>
  </w:num>
  <w:num w:numId="7">
    <w:abstractNumId w:val="2"/>
  </w:num>
  <w:num w:numId="8">
    <w:abstractNumId w:val="6"/>
  </w:num>
  <w:num w:numId="9">
    <w:abstractNumId w:val="1"/>
  </w:num>
  <w:num w:numId="10">
    <w:abstractNumId w:val="7"/>
  </w:num>
  <w:num w:numId="11">
    <w:abstractNumId w:val="15"/>
  </w:num>
  <w:num w:numId="12">
    <w:abstractNumId w:val="23"/>
  </w:num>
  <w:num w:numId="13">
    <w:abstractNumId w:val="14"/>
  </w:num>
  <w:num w:numId="14">
    <w:abstractNumId w:val="11"/>
  </w:num>
  <w:num w:numId="15">
    <w:abstractNumId w:val="18"/>
  </w:num>
  <w:num w:numId="16">
    <w:abstractNumId w:val="16"/>
  </w:num>
  <w:num w:numId="17">
    <w:abstractNumId w:val="17"/>
  </w:num>
  <w:num w:numId="18">
    <w:abstractNumId w:val="8"/>
  </w:num>
  <w:num w:numId="19">
    <w:abstractNumId w:val="22"/>
  </w:num>
  <w:num w:numId="20">
    <w:abstractNumId w:val="4"/>
  </w:num>
  <w:num w:numId="21">
    <w:abstractNumId w:val="2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5"/>
  </w:num>
  <w:num w:numId="26">
    <w:abstractNumId w:val="21"/>
  </w:num>
  <w:num w:numId="27">
    <w:abstractNumId w:val="12"/>
  </w:num>
  <w:num w:numId="28">
    <w:abstractNumId w:val="25"/>
  </w:num>
  <w:num w:numId="29">
    <w:abstractNumId w:val="0"/>
  </w:num>
  <w:num w:numId="30">
    <w:abstractNumId w:val="6"/>
  </w:num>
  <w:num w:numId="31">
    <w:abstractNumId w:val="1"/>
  </w:num>
  <w:num w:numId="3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10"/>
  </w:num>
  <w:num w:numId="38">
    <w:abstractNumId w:val="13"/>
  </w:num>
  <w:num w:numId="39">
    <w:abstractNumId w:val="27"/>
  </w:num>
  <w:num w:numId="40">
    <w:abstractNumId w:val="26"/>
  </w:num>
  <w:num w:numId="41">
    <w:abstractNumId w:val="2"/>
  </w:num>
  <w:num w:numId="42">
    <w:abstractNumId w:val="14"/>
  </w:num>
  <w:num w:numId="43">
    <w:abstractNumId w:val="24"/>
  </w:num>
  <w:num w:numId="4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1059"/>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A7B2E"/>
    <w:rsid w:val="001B4B80"/>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204C"/>
    <w:rsid w:val="00275F03"/>
    <w:rsid w:val="002775FA"/>
    <w:rsid w:val="00286680"/>
    <w:rsid w:val="00290CC4"/>
    <w:rsid w:val="00296C84"/>
    <w:rsid w:val="002A10EA"/>
    <w:rsid w:val="002B6127"/>
    <w:rsid w:val="002F03A5"/>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65F8B"/>
    <w:rsid w:val="00481AAA"/>
    <w:rsid w:val="00483B8F"/>
    <w:rsid w:val="00483DA8"/>
    <w:rsid w:val="004872FD"/>
    <w:rsid w:val="004929B0"/>
    <w:rsid w:val="0049329D"/>
    <w:rsid w:val="00497559"/>
    <w:rsid w:val="004A327C"/>
    <w:rsid w:val="004C189D"/>
    <w:rsid w:val="004C7F6D"/>
    <w:rsid w:val="004D2E0A"/>
    <w:rsid w:val="004D41D0"/>
    <w:rsid w:val="004F00B8"/>
    <w:rsid w:val="004F1C76"/>
    <w:rsid w:val="004F5C73"/>
    <w:rsid w:val="004F6C87"/>
    <w:rsid w:val="0050242C"/>
    <w:rsid w:val="00505263"/>
    <w:rsid w:val="00506C33"/>
    <w:rsid w:val="005206B1"/>
    <w:rsid w:val="00537CD4"/>
    <w:rsid w:val="005428F2"/>
    <w:rsid w:val="0055135B"/>
    <w:rsid w:val="005627C3"/>
    <w:rsid w:val="005665AF"/>
    <w:rsid w:val="005678D0"/>
    <w:rsid w:val="005728AA"/>
    <w:rsid w:val="0057430B"/>
    <w:rsid w:val="005752EF"/>
    <w:rsid w:val="00587E94"/>
    <w:rsid w:val="00590151"/>
    <w:rsid w:val="0059056E"/>
    <w:rsid w:val="0059340C"/>
    <w:rsid w:val="00595AC3"/>
    <w:rsid w:val="00596D4D"/>
    <w:rsid w:val="005B4AE1"/>
    <w:rsid w:val="005D0494"/>
    <w:rsid w:val="005F5AD8"/>
    <w:rsid w:val="00606250"/>
    <w:rsid w:val="0060791D"/>
    <w:rsid w:val="00611E62"/>
    <w:rsid w:val="00626FDF"/>
    <w:rsid w:val="00633753"/>
    <w:rsid w:val="006368DD"/>
    <w:rsid w:val="00641B79"/>
    <w:rsid w:val="00642BD8"/>
    <w:rsid w:val="006505D0"/>
    <w:rsid w:val="0065621A"/>
    <w:rsid w:val="00660D1C"/>
    <w:rsid w:val="00665431"/>
    <w:rsid w:val="006813DD"/>
    <w:rsid w:val="00685E46"/>
    <w:rsid w:val="006A0ADB"/>
    <w:rsid w:val="006A700C"/>
    <w:rsid w:val="006B0748"/>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DD0"/>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490"/>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46E2"/>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1A10"/>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3EAD"/>
    <w:rsid w:val="00D8484E"/>
    <w:rsid w:val="00DA18A7"/>
    <w:rsid w:val="00DB7605"/>
    <w:rsid w:val="00DC1749"/>
    <w:rsid w:val="00DC33C5"/>
    <w:rsid w:val="00DD0947"/>
    <w:rsid w:val="00DD368F"/>
    <w:rsid w:val="00DD5A06"/>
    <w:rsid w:val="00DE211F"/>
    <w:rsid w:val="00DE46ED"/>
    <w:rsid w:val="00DE5425"/>
    <w:rsid w:val="00DF36A9"/>
    <w:rsid w:val="00DF4C0F"/>
    <w:rsid w:val="00E02DF9"/>
    <w:rsid w:val="00E05DDD"/>
    <w:rsid w:val="00E0679C"/>
    <w:rsid w:val="00E10338"/>
    <w:rsid w:val="00E16B9D"/>
    <w:rsid w:val="00E31B80"/>
    <w:rsid w:val="00E362B5"/>
    <w:rsid w:val="00E40A7F"/>
    <w:rsid w:val="00E40FF0"/>
    <w:rsid w:val="00E432BB"/>
    <w:rsid w:val="00E43536"/>
    <w:rsid w:val="00E44507"/>
    <w:rsid w:val="00E45570"/>
    <w:rsid w:val="00E5144B"/>
    <w:rsid w:val="00E518A8"/>
    <w:rsid w:val="00E53182"/>
    <w:rsid w:val="00E64B7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6CC6C"/>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27C3"/>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4316624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80534245">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894507318">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0289642">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07990449">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7783122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72683205">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1E2BD8-75E2-455D-BD1A-0265A60A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7744</Words>
  <Characters>44141</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28</cp:revision>
  <cp:lastPrinted>2016-10-05T09:06:00Z</cp:lastPrinted>
  <dcterms:created xsi:type="dcterms:W3CDTF">2018-08-21T09:13:00Z</dcterms:created>
  <dcterms:modified xsi:type="dcterms:W3CDTF">2020-06-30T09:36:00Z</dcterms:modified>
</cp:coreProperties>
</file>