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E36045" w:rsidRPr="005F5AD8" w:rsidRDefault="00AE35BC" w:rsidP="00667F9A">
      <w:pPr>
        <w:ind w:left="360"/>
        <w:contextualSpacing/>
        <w:jc w:val="center"/>
        <w:rPr>
          <w:rFonts w:ascii="Calibri" w:eastAsia="Times New Roman" w:hAnsi="Calibri" w:cs="Times New Roman"/>
          <w:b/>
          <w:sz w:val="24"/>
          <w:szCs w:val="24"/>
          <w:lang w:eastAsia="sl-SI"/>
        </w:rPr>
      </w:pPr>
      <w:bookmarkStart w:id="0" w:name="_Hlk482183055"/>
      <w:r>
        <w:rPr>
          <w:rFonts w:ascii="Calibri" w:eastAsia="Times New Roman" w:hAnsi="Calibri" w:cs="Times New Roman"/>
          <w:b/>
          <w:sz w:val="24"/>
          <w:szCs w:val="24"/>
          <w:lang w:eastAsia="sl-SI"/>
        </w:rPr>
        <w:t xml:space="preserve">Obnova </w:t>
      </w:r>
      <w:r w:rsidR="00E36045">
        <w:rPr>
          <w:rFonts w:ascii="Calibri" w:eastAsia="Times New Roman" w:hAnsi="Calibri" w:cs="Times New Roman"/>
          <w:b/>
          <w:sz w:val="24"/>
          <w:szCs w:val="24"/>
          <w:lang w:eastAsia="sl-SI"/>
        </w:rPr>
        <w:t xml:space="preserve">primarnega </w:t>
      </w:r>
      <w:r>
        <w:rPr>
          <w:rFonts w:ascii="Calibri" w:eastAsia="Times New Roman" w:hAnsi="Calibri" w:cs="Times New Roman"/>
          <w:b/>
          <w:sz w:val="24"/>
          <w:szCs w:val="24"/>
          <w:lang w:eastAsia="sl-SI"/>
        </w:rPr>
        <w:t>vodovoda</w:t>
      </w:r>
      <w:r w:rsidR="00296C84">
        <w:rPr>
          <w:rFonts w:ascii="Calibri" w:eastAsia="Times New Roman" w:hAnsi="Calibri" w:cs="Times New Roman"/>
          <w:b/>
          <w:sz w:val="24"/>
          <w:szCs w:val="24"/>
          <w:lang w:eastAsia="sl-SI"/>
        </w:rPr>
        <w:t xml:space="preserve"> </w:t>
      </w:r>
      <w:r w:rsidR="00E36045">
        <w:rPr>
          <w:rFonts w:ascii="Calibri" w:eastAsia="Times New Roman" w:hAnsi="Calibri" w:cs="Times New Roman"/>
          <w:b/>
          <w:sz w:val="24"/>
          <w:szCs w:val="24"/>
          <w:lang w:eastAsia="sl-SI"/>
        </w:rPr>
        <w:t>fi 400mm na območju</w:t>
      </w:r>
      <w:r w:rsidR="005F5AD8" w:rsidRPr="005F5AD8">
        <w:rPr>
          <w:rFonts w:ascii="Calibri" w:eastAsia="Times New Roman" w:hAnsi="Calibri" w:cs="Times New Roman"/>
          <w:b/>
          <w:sz w:val="24"/>
          <w:szCs w:val="24"/>
          <w:lang w:eastAsia="sl-SI"/>
        </w:rPr>
        <w:t xml:space="preserve"> </w:t>
      </w:r>
      <w:r w:rsidR="00E36045">
        <w:rPr>
          <w:rFonts w:ascii="Calibri" w:eastAsia="Times New Roman" w:hAnsi="Calibri" w:cs="Times New Roman"/>
          <w:b/>
          <w:sz w:val="24"/>
          <w:szCs w:val="24"/>
          <w:lang w:eastAsia="sl-SI"/>
        </w:rPr>
        <w:t>Teharij</w:t>
      </w:r>
      <w:r>
        <w:rPr>
          <w:rFonts w:ascii="Calibri" w:eastAsia="Times New Roman" w:hAnsi="Calibri" w:cs="Times New Roman"/>
          <w:b/>
          <w:sz w:val="24"/>
          <w:szCs w:val="24"/>
          <w:lang w:eastAsia="sl-SI"/>
        </w:rPr>
        <w:t xml:space="preserve"> </w:t>
      </w:r>
      <w:r w:rsidR="00667F9A">
        <w:rPr>
          <w:rFonts w:ascii="Calibri" w:eastAsia="Times New Roman" w:hAnsi="Calibri" w:cs="Times New Roman"/>
          <w:b/>
          <w:sz w:val="24"/>
          <w:szCs w:val="24"/>
          <w:lang w:eastAsia="sl-SI"/>
        </w:rPr>
        <w:t xml:space="preserve">- </w:t>
      </w:r>
      <w:r w:rsidR="00E36045">
        <w:rPr>
          <w:rFonts w:ascii="Calibri" w:eastAsia="Times New Roman" w:hAnsi="Calibri" w:cs="Times New Roman"/>
          <w:b/>
          <w:sz w:val="24"/>
          <w:szCs w:val="24"/>
          <w:lang w:eastAsia="sl-SI"/>
        </w:rPr>
        <w:t>II. faza</w:t>
      </w:r>
    </w:p>
    <w:p w:rsidR="006505D0" w:rsidRPr="00AD0728" w:rsidRDefault="006505D0"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1" w:name="_Toc286402562"/>
      <w:bookmarkEnd w:id="1"/>
      <w:bookmarkEnd w:id="0"/>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tevilka</w:t>
      </w:r>
      <w:r w:rsidR="00667F9A">
        <w:rPr>
          <w:rFonts w:ascii="Calibri" w:eastAsia="Times New Roman" w:hAnsi="Calibri" w:cs="Times New Roman"/>
          <w:b/>
          <w:sz w:val="24"/>
          <w:szCs w:val="24"/>
          <w:lang w:eastAsia="sl-SI"/>
        </w:rPr>
        <w:t>:</w:t>
      </w:r>
      <w:r w:rsidR="00445100" w:rsidRPr="004D41D0">
        <w:rPr>
          <w:rFonts w:ascii="Calibri" w:eastAsia="Times New Roman" w:hAnsi="Calibri" w:cs="Times New Roman"/>
          <w:b/>
          <w:sz w:val="24"/>
          <w:szCs w:val="24"/>
          <w:lang w:eastAsia="sl-SI"/>
        </w:rPr>
        <w:t xml:space="preserve">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E36045">
        <w:rPr>
          <w:rFonts w:ascii="Calibri" w:eastAsia="Times New Roman" w:hAnsi="Calibri" w:cs="Times New Roman"/>
          <w:b/>
          <w:sz w:val="24"/>
          <w:szCs w:val="24"/>
          <w:lang w:eastAsia="sl-SI"/>
        </w:rPr>
        <w:t>5</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ED760D"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Maj</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AD0728" w:rsidRDefault="00611E62" w:rsidP="003347DA">
            <w:pPr>
              <w:rPr>
                <w:rFonts w:ascii="Calibri" w:hAnsi="Calibri"/>
              </w:rPr>
            </w:pPr>
            <w:r w:rsidRPr="00AD0728">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5F5AD8" w:rsidRDefault="00611E62" w:rsidP="005F5AD8">
      <w:pPr>
        <w:contextualSpacing/>
        <w:jc w:val="both"/>
        <w:rPr>
          <w:rFonts w:ascii="Calibri" w:eastAsia="Times New Roman" w:hAnsi="Calibri" w:cs="Times New Roman"/>
          <w:b/>
          <w:lang w:eastAsia="sl-SI"/>
        </w:rPr>
      </w:pPr>
      <w:r w:rsidRPr="005F5AD8">
        <w:rPr>
          <w:rFonts w:ascii="Calibri" w:eastAsia="Times New Roman" w:hAnsi="Calibri" w:cs="Times New Roman"/>
          <w:color w:val="000000"/>
          <w:lang w:eastAsia="sl-SI"/>
        </w:rPr>
        <w:t>Na podlagi javnega naročila</w:t>
      </w:r>
      <w:r w:rsidR="006505D0" w:rsidRPr="005F5AD8">
        <w:rPr>
          <w:rFonts w:ascii="Calibri" w:eastAsia="Times New Roman" w:hAnsi="Calibri" w:cs="Times New Roman"/>
          <w:color w:val="000000"/>
          <w:lang w:eastAsia="sl-SI"/>
        </w:rPr>
        <w:t xml:space="preserve"> </w:t>
      </w:r>
      <w:bookmarkStart w:id="2" w:name="_Hlk483398664"/>
      <w:r w:rsidR="006505D0" w:rsidRPr="005F5AD8">
        <w:rPr>
          <w:rFonts w:ascii="Calibri" w:eastAsia="Times New Roman" w:hAnsi="Calibri" w:cs="Times New Roman"/>
          <w:color w:val="000000"/>
          <w:lang w:eastAsia="sl-SI"/>
        </w:rPr>
        <w:t>»</w:t>
      </w:r>
      <w:r w:rsidR="00296C84">
        <w:rPr>
          <w:rFonts w:ascii="Calibri" w:eastAsia="Times New Roman" w:hAnsi="Calibri" w:cs="Times New Roman"/>
          <w:b/>
          <w:lang w:eastAsia="sl-SI"/>
        </w:rPr>
        <w:t xml:space="preserve">OBNOVA </w:t>
      </w:r>
      <w:r w:rsidR="00E36045">
        <w:rPr>
          <w:rFonts w:ascii="Calibri" w:eastAsia="Times New Roman" w:hAnsi="Calibri" w:cs="Times New Roman"/>
          <w:b/>
          <w:lang w:eastAsia="sl-SI"/>
        </w:rPr>
        <w:t xml:space="preserve">PRIMARNEGA </w:t>
      </w:r>
      <w:r w:rsidR="00296C84">
        <w:rPr>
          <w:rFonts w:ascii="Calibri" w:eastAsia="Times New Roman" w:hAnsi="Calibri" w:cs="Times New Roman"/>
          <w:b/>
          <w:lang w:eastAsia="sl-SI"/>
        </w:rPr>
        <w:t xml:space="preserve">VODOVODA </w:t>
      </w:r>
      <w:r w:rsidR="00E36045">
        <w:rPr>
          <w:rFonts w:ascii="Calibri" w:eastAsia="Times New Roman" w:hAnsi="Calibri" w:cs="Times New Roman"/>
          <w:b/>
          <w:lang w:eastAsia="sl-SI"/>
        </w:rPr>
        <w:t>fi 400mm NA OBMOČJU TEHARIJ – II. faza</w:t>
      </w:r>
      <w:r w:rsidR="005F5AD8">
        <w:rPr>
          <w:rFonts w:ascii="Calibri" w:eastAsia="Times New Roman" w:hAnsi="Calibri" w:cs="Times New Roman"/>
          <w:b/>
          <w:lang w:eastAsia="sl-SI"/>
        </w:rPr>
        <w:t>«</w:t>
      </w:r>
      <w:bookmarkEnd w:id="2"/>
      <w:r w:rsidR="005F5AD8">
        <w:rPr>
          <w:rFonts w:ascii="Calibri" w:eastAsia="Times New Roman" w:hAnsi="Calibri" w:cs="Times New Roman"/>
          <w:b/>
          <w:lang w:eastAsia="sl-SI"/>
        </w:rPr>
        <w:t xml:space="preserve"> </w:t>
      </w:r>
      <w:r w:rsidRPr="005F5AD8">
        <w:rPr>
          <w:rFonts w:ascii="Calibri" w:eastAsia="Times New Roman" w:hAnsi="Calibri" w:cs="Times New Roman"/>
          <w:color w:val="000000"/>
          <w:lang w:eastAsia="sl-SI"/>
        </w:rPr>
        <w:t>objavljenega na Portalu javnih naročil, dne ______________, pod številko objave JN______________, se prijavljamo na objavljeno javno naročilo in dajemo naslednjo ponudbo:</w:t>
      </w:r>
      <w:r w:rsidR="00FF50B4" w:rsidRPr="005F5AD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Default="00611E62" w:rsidP="00611E62">
      <w:pPr>
        <w:spacing w:after="200" w:line="276" w:lineRule="auto"/>
        <w:rPr>
          <w:rFonts w:ascii="Calibri" w:eastAsia="Times New Roman" w:hAnsi="Calibri" w:cs="Times New Roman"/>
          <w:b/>
          <w:lang w:eastAsia="sl-SI"/>
        </w:rPr>
      </w:pP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ED760D" w:rsidRDefault="00ED760D" w:rsidP="00ED760D">
      <w:pPr>
        <w:spacing w:after="0" w:line="240" w:lineRule="auto"/>
        <w:contextualSpacing/>
        <w:jc w:val="both"/>
        <w:rPr>
          <w:rFonts w:ascii="Calibri" w:eastAsia="Times New Roman" w:hAnsi="Calibri" w:cs="Times New Roman"/>
          <w:b/>
          <w:lang w:eastAsia="sl-SI"/>
        </w:rPr>
      </w:pPr>
      <w:r>
        <w:rPr>
          <w:rFonts w:ascii="Calibri" w:eastAsia="Times New Roman" w:hAnsi="Calibri" w:cs="Times New Roman"/>
          <w:color w:val="000000"/>
          <w:lang w:eastAsia="sl-SI"/>
        </w:rPr>
        <w:t>P</w:t>
      </w:r>
      <w:r w:rsidR="00611E62" w:rsidRPr="00AD0728">
        <w:rPr>
          <w:rFonts w:ascii="Calibri" w:eastAsia="Times New Roman" w:hAnsi="Calibri" w:cs="Times New Roman"/>
          <w:color w:val="000000"/>
          <w:lang w:eastAsia="sl-SI"/>
        </w:rPr>
        <w:t xml:space="preserve">ri javnem naročilu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Obnova primarnega vodovoda fi 400mm na območju Teharij – II. faza</w:t>
      </w:r>
      <w:r w:rsidR="00E36045">
        <w:rPr>
          <w:rFonts w:ascii="Calibri" w:eastAsia="Times New Roman" w:hAnsi="Calibri" w:cs="Times New Roman"/>
          <w:b/>
          <w:lang w:eastAsia="sl-SI"/>
        </w:rPr>
        <w:t>«</w:t>
      </w:r>
      <w:r w:rsidR="005F5AD8">
        <w:rPr>
          <w:rFonts w:ascii="Calibri" w:eastAsia="Times New Roman" w:hAnsi="Calibri" w:cs="Times New Roman"/>
          <w:b/>
          <w:lang w:eastAsia="sl-SI"/>
        </w:rPr>
        <w:t xml:space="preserve"> </w:t>
      </w:r>
    </w:p>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3929B6" w:rsidRDefault="003929B6"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AD0728" w:rsidRDefault="00290CC4" w:rsidP="00E36045">
      <w:pPr>
        <w:pStyle w:val="Odstavekseznama"/>
        <w:numPr>
          <w:ilvl w:val="0"/>
          <w:numId w:val="2"/>
        </w:numPr>
        <w:spacing w:after="0" w:line="240" w:lineRule="auto"/>
        <w:jc w:val="both"/>
        <w:rPr>
          <w:rFonts w:ascii="Calibri" w:eastAsia="Times New Roman" w:hAnsi="Calibri" w:cs="Times New Roman"/>
          <w:bCs/>
          <w:lang w:eastAsia="sl-SI"/>
        </w:rPr>
      </w:pPr>
      <w:r w:rsidRPr="00E36045">
        <w:rPr>
          <w:rFonts w:ascii="Calibri" w:eastAsia="Times New Roman" w:hAnsi="Calibri" w:cs="Times New Roman"/>
          <w:lang w:eastAsia="sl-SI"/>
        </w:rPr>
        <w:t xml:space="preserve">da sprejemamo vse pogoje in ostale zahteve iz razpisne dokumentacije za javno naročilo z oznako </w:t>
      </w:r>
      <w:r w:rsidR="008E1AF7" w:rsidRPr="00E36045">
        <w:rPr>
          <w:rFonts w:ascii="Calibri" w:eastAsia="Times New Roman" w:hAnsi="Calibri" w:cs="Times New Roman"/>
          <w:b/>
          <w:lang w:eastAsia="sl-SI"/>
        </w:rPr>
        <w:t>3322</w:t>
      </w:r>
      <w:r w:rsidR="003B247E" w:rsidRPr="00E36045">
        <w:rPr>
          <w:rFonts w:ascii="Calibri" w:eastAsia="Times New Roman" w:hAnsi="Calibri" w:cs="Times New Roman"/>
          <w:b/>
          <w:lang w:eastAsia="sl-SI"/>
        </w:rPr>
        <w:t>-000</w:t>
      </w:r>
      <w:r w:rsidR="00E36045" w:rsidRPr="00E36045">
        <w:rPr>
          <w:rFonts w:ascii="Calibri" w:eastAsia="Times New Roman" w:hAnsi="Calibri" w:cs="Times New Roman"/>
          <w:b/>
          <w:lang w:eastAsia="sl-SI"/>
        </w:rPr>
        <w:t>5</w:t>
      </w:r>
      <w:r w:rsidR="003B247E" w:rsidRPr="00E36045">
        <w:rPr>
          <w:rFonts w:ascii="Calibri" w:eastAsia="Times New Roman" w:hAnsi="Calibri" w:cs="Times New Roman"/>
          <w:b/>
          <w:lang w:eastAsia="sl-SI"/>
        </w:rPr>
        <w:t>/201</w:t>
      </w:r>
      <w:r w:rsidR="006505D0" w:rsidRPr="00E36045">
        <w:rPr>
          <w:rFonts w:ascii="Calibri" w:eastAsia="Times New Roman" w:hAnsi="Calibri" w:cs="Times New Roman"/>
          <w:b/>
          <w:lang w:eastAsia="sl-SI"/>
        </w:rPr>
        <w:t>7</w:t>
      </w:r>
      <w:r w:rsidRPr="00E36045">
        <w:rPr>
          <w:rFonts w:ascii="Calibri" w:eastAsia="Times New Roman" w:hAnsi="Calibri" w:cs="Times New Roman"/>
          <w:lang w:eastAsia="sl-SI"/>
        </w:rPr>
        <w:t>, katerega predmet je</w:t>
      </w:r>
      <w:r w:rsidR="006505D0" w:rsidRPr="00E36045">
        <w:rPr>
          <w:rFonts w:ascii="Calibri" w:eastAsia="Times New Roman" w:hAnsi="Calibri" w:cs="Times New Roman"/>
          <w:lang w:eastAsia="sl-SI"/>
        </w:rPr>
        <w:t xml:space="preserve"> </w:t>
      </w:r>
      <w:bookmarkStart w:id="3" w:name="_Hlk482183219"/>
      <w:r w:rsidR="00E36045" w:rsidRPr="00E36045">
        <w:rPr>
          <w:rFonts w:ascii="Calibri" w:eastAsia="Times New Roman" w:hAnsi="Calibri" w:cs="Times New Roman"/>
          <w:color w:val="000000"/>
          <w:lang w:eastAsia="sl-SI"/>
        </w:rPr>
        <w:t>»</w:t>
      </w:r>
      <w:r w:rsidR="00667F9A">
        <w:rPr>
          <w:rFonts w:ascii="Calibri" w:eastAsia="Times New Roman" w:hAnsi="Calibri" w:cs="Times New Roman"/>
          <w:b/>
          <w:lang w:eastAsia="sl-SI"/>
        </w:rPr>
        <w:t>O</w:t>
      </w:r>
      <w:r w:rsidR="00667F9A" w:rsidRPr="00E36045">
        <w:rPr>
          <w:rFonts w:ascii="Calibri" w:eastAsia="Times New Roman" w:hAnsi="Calibri" w:cs="Times New Roman"/>
          <w:b/>
          <w:lang w:eastAsia="sl-SI"/>
        </w:rPr>
        <w:t>bnova primarneg</w:t>
      </w:r>
      <w:r w:rsidR="00667F9A">
        <w:rPr>
          <w:rFonts w:ascii="Calibri" w:eastAsia="Times New Roman" w:hAnsi="Calibri" w:cs="Times New Roman"/>
          <w:b/>
          <w:lang w:eastAsia="sl-SI"/>
        </w:rPr>
        <w:t>a vodovoda fi 400mm na območju T</w:t>
      </w:r>
      <w:r w:rsidR="00667F9A" w:rsidRPr="00E36045">
        <w:rPr>
          <w:rFonts w:ascii="Calibri" w:eastAsia="Times New Roman" w:hAnsi="Calibri" w:cs="Times New Roman"/>
          <w:b/>
          <w:lang w:eastAsia="sl-SI"/>
        </w:rPr>
        <w:t>eharij</w:t>
      </w:r>
      <w:r w:rsidR="00E36045" w:rsidRPr="00E36045">
        <w:rPr>
          <w:rFonts w:ascii="Calibri" w:eastAsia="Times New Roman" w:hAnsi="Calibri" w:cs="Times New Roman"/>
          <w:b/>
          <w:lang w:eastAsia="sl-SI"/>
        </w:rPr>
        <w:t xml:space="preserve"> – II. faza</w:t>
      </w:r>
      <w:bookmarkEnd w:id="3"/>
      <w:r w:rsidR="00E36045">
        <w:rPr>
          <w:rFonts w:ascii="Calibri" w:eastAsia="Times New Roman" w:hAnsi="Calibri" w:cs="Times New Roman"/>
          <w:b/>
          <w:lang w:eastAsia="sl-SI"/>
        </w:rPr>
        <w:t>«</w:t>
      </w: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3929B6" w:rsidRPr="00AD0728" w:rsidRDefault="003929B6"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Obnova primarnega vodovoda fi 400mm na območju Teharij</w:t>
      </w:r>
      <w:r w:rsidR="00E36045">
        <w:rPr>
          <w:rFonts w:ascii="Calibri" w:eastAsia="Times New Roman" w:hAnsi="Calibri" w:cs="Times New Roman"/>
          <w:b/>
          <w:lang w:eastAsia="sl-SI"/>
        </w:rPr>
        <w:t xml:space="preserve"> – II. faza«</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4" w:name="_Toc356766299"/>
      <w:bookmarkStart w:id="5" w:name="_Toc356766510"/>
      <w:bookmarkStart w:id="6"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4"/>
      <w:bookmarkEnd w:id="5"/>
      <w:bookmarkEnd w:id="6"/>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sidR="00E36045">
        <w:rPr>
          <w:rFonts w:ascii="Calibri" w:eastAsia="Times New Roman" w:hAnsi="Calibri" w:cs="Times New Roman"/>
          <w:b/>
          <w:lang w:eastAsia="sl-SI"/>
        </w:rPr>
        <w:t>– II. faza«</w:t>
      </w:r>
      <w:r w:rsidR="00E36045" w:rsidRPr="005F5AD8">
        <w:rPr>
          <w:rFonts w:ascii="Calibri" w:eastAsia="Times New Roman" w:hAnsi="Calibri" w:cs="Times New Roman"/>
          <w:color w:val="000000"/>
          <w:lang w:eastAsia="sl-SI"/>
        </w:rPr>
        <w:t xml:space="preserve"> </w:t>
      </w:r>
      <w:r w:rsidR="00ED760D">
        <w:rPr>
          <w:rFonts w:ascii="Calibri" w:eastAsia="Times New Roman" w:hAnsi="Calibri" w:cs="Times New Roman"/>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ED760D"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Obnova primarnega vodovoda fi 400mm na območju Teharij</w:t>
      </w:r>
      <w:r w:rsidR="00E36045">
        <w:rPr>
          <w:rFonts w:ascii="Calibri" w:eastAsia="Times New Roman" w:hAnsi="Calibri" w:cs="Times New Roman"/>
          <w:b/>
          <w:lang w:eastAsia="sl-SI"/>
        </w:rPr>
        <w:t xml:space="preserve"> – II. faza«</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3929B6" w:rsidRDefault="003929B6" w:rsidP="004D2E0A">
      <w:pPr>
        <w:spacing w:after="0" w:line="240" w:lineRule="auto"/>
        <w:contextualSpacing/>
        <w:jc w:val="both"/>
        <w:rPr>
          <w:rFonts w:ascii="Calibri" w:eastAsia="Times New Roman" w:hAnsi="Calibri" w:cs="Times New Roman"/>
          <w:lang w:eastAsia="sl-SI"/>
        </w:rPr>
      </w:pPr>
    </w:p>
    <w:p w:rsidR="004D2E0A" w:rsidRPr="00AD0728" w:rsidRDefault="004D2E0A" w:rsidP="004D2E0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sidR="00E36045">
        <w:rPr>
          <w:rFonts w:ascii="Calibri" w:eastAsia="Times New Roman" w:hAnsi="Calibri" w:cs="Times New Roman"/>
          <w:b/>
          <w:lang w:eastAsia="sl-SI"/>
        </w:rPr>
        <w:t>– II. faza«</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3929B6" w:rsidRDefault="003929B6" w:rsidP="004D2E0A">
      <w:pPr>
        <w:spacing w:after="0" w:line="240" w:lineRule="auto"/>
        <w:outlineLvl w:val="0"/>
        <w:rPr>
          <w:rFonts w:ascii="Calibri" w:eastAsia="Times New Roman" w:hAnsi="Calibri" w:cs="Times New Roman"/>
          <w:i/>
          <w:lang w:eastAsia="sl-SI"/>
        </w:rPr>
      </w:pPr>
    </w:p>
    <w:p w:rsidR="003929B6" w:rsidRDefault="003929B6"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sidR="00E36045">
        <w:rPr>
          <w:rFonts w:ascii="Calibri" w:eastAsia="Times New Roman" w:hAnsi="Calibri" w:cs="Times New Roman"/>
          <w:b/>
          <w:lang w:eastAsia="sl-SI"/>
        </w:rPr>
        <w:t>– II. faza«</w:t>
      </w:r>
      <w:r w:rsidR="00E36045" w:rsidRPr="005F5AD8">
        <w:rPr>
          <w:rFonts w:ascii="Calibri" w:eastAsia="Times New Roman" w:hAnsi="Calibri" w:cs="Times New Roman"/>
          <w:color w:val="000000"/>
          <w:lang w:eastAsia="sl-SI"/>
        </w:rPr>
        <w:t xml:space="preserve"> </w:t>
      </w:r>
      <w:r w:rsidR="00ED760D">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Obnova primarnega vodovoda fi 400mm na območju Teharij</w:t>
      </w:r>
      <w:r w:rsidR="00E36045">
        <w:rPr>
          <w:rFonts w:ascii="Calibri" w:eastAsia="Times New Roman" w:hAnsi="Calibri" w:cs="Times New Roman"/>
          <w:b/>
          <w:lang w:eastAsia="sl-SI"/>
        </w:rPr>
        <w:t xml:space="preserve"> – II. faza«</w:t>
      </w:r>
      <w:r w:rsidR="00D10DC1">
        <w:rPr>
          <w:rFonts w:ascii="Calibri" w:eastAsia="Times New Roman" w:hAnsi="Calibri" w:cs="Times New Roman"/>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7" w:name="_Hlk481754624"/>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Obnova primarnega vodovoda fi 400mm na območju Teharij</w:t>
      </w:r>
      <w:r w:rsidR="00E36045">
        <w:rPr>
          <w:rFonts w:ascii="Calibri" w:eastAsia="Times New Roman" w:hAnsi="Calibri" w:cs="Times New Roman"/>
          <w:b/>
          <w:lang w:eastAsia="sl-SI"/>
        </w:rPr>
        <w:t xml:space="preserve"> – II. faza«</w:t>
      </w:r>
      <w:r w:rsidRPr="00AD0728">
        <w:rPr>
          <w:rFonts w:ascii="Calibri" w:eastAsia="Times New Roman" w:hAnsi="Calibri" w:cs="Times New Roman"/>
          <w:lang w:eastAsia="sl-SI"/>
        </w:rPr>
        <w:t>,</w:t>
      </w:r>
      <w:bookmarkEnd w:id="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821D75" w:rsidRPr="00821D75" w:rsidRDefault="003F71A7" w:rsidP="00821D75">
      <w:pPr>
        <w:rPr>
          <w:rFonts w:ascii="Calibri" w:eastAsia="Calibri" w:hAnsi="Calibri" w:cs="Times New Roman"/>
          <w:u w:val="single"/>
        </w:rPr>
      </w:pPr>
      <w:r w:rsidRPr="00D63FF2">
        <w:rPr>
          <w:rFonts w:eastAsia="Times New Roman" w:cs="Times New Roman"/>
          <w:b/>
          <w:u w:val="single"/>
          <w:lang w:eastAsia="sl-SI"/>
        </w:rPr>
        <w:t>Za izpolnjevanje pogoja</w:t>
      </w:r>
      <w:r w:rsidR="00D63FF2">
        <w:rPr>
          <w:rFonts w:eastAsia="Times New Roman" w:cs="Times New Roman"/>
          <w:b/>
          <w:u w:val="single"/>
          <w:lang w:eastAsia="sl-SI"/>
        </w:rPr>
        <w:t xml:space="preserve">, ki se nanaša na </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821D75" w:rsidRPr="00821D75">
        <w:rPr>
          <w:rFonts w:ascii="Calibri" w:eastAsia="Calibri" w:hAnsi="Calibri" w:cs="Times New Roman"/>
          <w:b/>
        </w:rPr>
        <w:t xml:space="preserve">izgradnjo vodovoda (gradbena in montažna dela) iz cevi iz </w:t>
      </w:r>
      <w:proofErr w:type="spellStart"/>
      <w:r w:rsidR="00821D75" w:rsidRPr="00821D75">
        <w:rPr>
          <w:rFonts w:ascii="Calibri" w:eastAsia="Calibri" w:hAnsi="Calibri" w:cs="Times New Roman"/>
          <w:b/>
        </w:rPr>
        <w:t>duktilne</w:t>
      </w:r>
      <w:proofErr w:type="spellEnd"/>
      <w:r w:rsidR="00821D75" w:rsidRPr="00821D75">
        <w:rPr>
          <w:rFonts w:ascii="Calibri" w:eastAsia="Calibri" w:hAnsi="Calibri" w:cs="Times New Roman"/>
          <w:b/>
        </w:rPr>
        <w:t xml:space="preserve"> litine za pitno vodo premera DN/ID 200mm </w:t>
      </w:r>
      <w:r w:rsidR="000714BE">
        <w:rPr>
          <w:rFonts w:ascii="Calibri" w:eastAsia="Calibri" w:hAnsi="Calibri" w:cs="Times New Roman"/>
          <w:b/>
        </w:rPr>
        <w:t xml:space="preserve">ali več </w:t>
      </w:r>
      <w:r w:rsidR="00821D75" w:rsidRPr="00821D75">
        <w:rPr>
          <w:rFonts w:ascii="Calibri" w:eastAsia="Calibri" w:hAnsi="Calibri" w:cs="Times New Roman"/>
          <w:b/>
        </w:rPr>
        <w:t>v dolžini minimalno 200m ali več.</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667F9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Default="003F71A7" w:rsidP="003F71A7">
      <w:pPr>
        <w:pBdr>
          <w:bottom w:val="dotted" w:sz="24" w:space="1" w:color="auto"/>
        </w:pBdr>
        <w:spacing w:after="0" w:line="240" w:lineRule="auto"/>
        <w:rPr>
          <w:rFonts w:eastAsia="Times New Roman" w:cs="Times New Roman"/>
          <w:lang w:eastAsia="sl-SI"/>
        </w:rPr>
      </w:pPr>
    </w:p>
    <w:p w:rsidR="00D63FF2" w:rsidRDefault="00D63FF2" w:rsidP="003F71A7">
      <w:pPr>
        <w:pBdr>
          <w:bottom w:val="dotted" w:sz="24" w:space="1" w:color="auto"/>
        </w:pBdr>
        <w:spacing w:after="0" w:line="240" w:lineRule="auto"/>
        <w:rPr>
          <w:rFonts w:eastAsia="Times New Roman" w:cs="Times New Roman"/>
          <w:lang w:eastAsia="sl-SI"/>
        </w:rPr>
      </w:pPr>
    </w:p>
    <w:p w:rsidR="00D63FF2" w:rsidRPr="003F71A7" w:rsidRDefault="00D63FF2"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Pr="003F71A7" w:rsidRDefault="00296C84" w:rsidP="003F71A7">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3F71A7" w:rsidRPr="003F71A7">
        <w:rPr>
          <w:rFonts w:eastAsia="Times New Roman" w:cs="Times New Roman"/>
          <w:color w:val="000000"/>
          <w:lang w:eastAsia="sl-SI"/>
        </w:rPr>
        <w:t xml:space="preserve">             </w:t>
      </w:r>
    </w:p>
    <w:p w:rsidR="003F71A7" w:rsidRPr="00112ED5" w:rsidRDefault="003F71A7" w:rsidP="003F71A7">
      <w:pPr>
        <w:rPr>
          <w:rFonts w:eastAsia="Times New Roman" w:cs="Times New Roman"/>
          <w:lang w:eastAsia="sl-SI"/>
        </w:rPr>
        <w:sectPr w:rsidR="003F71A7" w:rsidRPr="00112ED5">
          <w:pgSz w:w="11906" w:h="16838"/>
          <w:pgMar w:top="1417" w:right="1417" w:bottom="1417" w:left="1417" w:header="708" w:footer="708" w:gutter="0"/>
          <w:cols w:space="708"/>
          <w:docGrid w:linePitch="360"/>
        </w:sect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Default="00E36045" w:rsidP="00E36045">
      <w:pPr>
        <w:spacing w:after="0" w:line="240" w:lineRule="auto"/>
        <w:jc w:val="center"/>
        <w:rPr>
          <w:rFonts w:ascii="Calibri" w:eastAsia="Times New Roman" w:hAnsi="Calibri" w:cs="Times New Roman"/>
          <w:b/>
          <w:color w:val="000000"/>
          <w:lang w:eastAsia="sl-SI"/>
        </w:rPr>
      </w:pPr>
      <w:r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Pr>
          <w:rFonts w:ascii="Calibri" w:eastAsia="Times New Roman" w:hAnsi="Calibri" w:cs="Times New Roman"/>
          <w:b/>
          <w:lang w:eastAsia="sl-SI"/>
        </w:rPr>
        <w:t>– II. faza«</w:t>
      </w:r>
      <w:r w:rsidRPr="005F5AD8">
        <w:rPr>
          <w:rFonts w:ascii="Calibri" w:eastAsia="Times New Roman" w:hAnsi="Calibri" w:cs="Times New Roman"/>
          <w:b/>
          <w:color w:val="000000"/>
          <w:lang w:eastAsia="sl-SI"/>
        </w:rPr>
        <w:t xml:space="preserve"> </w:t>
      </w:r>
    </w:p>
    <w:p w:rsidR="00E36045" w:rsidRPr="007D675B" w:rsidRDefault="00E36045" w:rsidP="00E36045">
      <w:pPr>
        <w:spacing w:after="0" w:line="240" w:lineRule="auto"/>
        <w:jc w:val="center"/>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B41E58">
      <w:pPr>
        <w:numPr>
          <w:ilvl w:val="0"/>
          <w:numId w:val="10"/>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B41E58">
      <w:pPr>
        <w:numPr>
          <w:ilvl w:val="0"/>
          <w:numId w:val="10"/>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B41E58">
      <w:pPr>
        <w:pStyle w:val="Odstavekseznama"/>
        <w:numPr>
          <w:ilvl w:val="0"/>
          <w:numId w:val="9"/>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sidR="00E36045">
        <w:rPr>
          <w:rFonts w:ascii="Calibri" w:eastAsia="Times New Roman" w:hAnsi="Calibri" w:cs="Times New Roman"/>
          <w:b/>
          <w:lang w:eastAsia="sl-SI"/>
        </w:rPr>
        <w:t>– II. faza«</w:t>
      </w:r>
      <w:r w:rsidR="00A6109A">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667F9A" w:rsidRDefault="000943FF" w:rsidP="00E36045">
      <w:pPr>
        <w:spacing w:after="0" w:line="240" w:lineRule="auto"/>
        <w:jc w:val="center"/>
        <w:rPr>
          <w:rFonts w:ascii="Calibri" w:eastAsia="Times New Roman" w:hAnsi="Calibri" w:cs="Times New Roman"/>
          <w:b/>
          <w:sz w:val="24"/>
          <w:lang w:eastAsia="sl-SI"/>
        </w:rPr>
      </w:pPr>
      <w:bookmarkStart w:id="8" w:name="_Hlk483305675"/>
      <w:r w:rsidRPr="0004062C">
        <w:rPr>
          <w:rFonts w:ascii="Calibri" w:eastAsia="Times New Roman" w:hAnsi="Calibri" w:cs="Times New Roman"/>
          <w:b/>
          <w:sz w:val="24"/>
          <w:szCs w:val="24"/>
          <w:lang w:eastAsia="sl-SI"/>
        </w:rPr>
        <w:t>o ogledu, seznanjenosti s karakteristikami terena in</w:t>
      </w:r>
      <w:r w:rsidR="00112ED5" w:rsidRPr="0004062C">
        <w:rPr>
          <w:rFonts w:ascii="Calibri" w:eastAsia="Times New Roman" w:hAnsi="Calibri" w:cs="Times New Roman"/>
          <w:b/>
          <w:sz w:val="24"/>
          <w:szCs w:val="24"/>
          <w:lang w:eastAsia="sl-SI"/>
        </w:rPr>
        <w:t xml:space="preserve"> </w:t>
      </w:r>
      <w:r w:rsidRPr="0004062C">
        <w:rPr>
          <w:rFonts w:ascii="Calibri" w:eastAsia="Times New Roman" w:hAnsi="Calibri" w:cs="Times New Roman"/>
          <w:b/>
          <w:sz w:val="24"/>
          <w:szCs w:val="24"/>
          <w:lang w:eastAsia="sl-SI"/>
        </w:rPr>
        <w:t>prostorsko omejitvijo izvedbe naročila</w:t>
      </w:r>
      <w:bookmarkEnd w:id="8"/>
      <w:r w:rsidR="00112ED5" w:rsidRPr="0004062C">
        <w:rPr>
          <w:rFonts w:ascii="Calibri" w:eastAsia="Times New Roman" w:hAnsi="Calibri" w:cs="Times New Roman"/>
          <w:b/>
          <w:sz w:val="24"/>
          <w:szCs w:val="24"/>
          <w:lang w:eastAsia="sl-SI"/>
        </w:rPr>
        <w:t xml:space="preserve"> v postopku oddaje naročila za</w:t>
      </w:r>
      <w:r w:rsidR="00112ED5" w:rsidRPr="00667F9A">
        <w:rPr>
          <w:rFonts w:ascii="Calibri" w:eastAsia="Times New Roman" w:hAnsi="Calibri" w:cs="Times New Roman"/>
          <w:b/>
          <w:sz w:val="24"/>
          <w:szCs w:val="24"/>
          <w:lang w:eastAsia="sl-SI"/>
        </w:rPr>
        <w:t xml:space="preserve">: </w:t>
      </w:r>
      <w:r w:rsidR="00E36045" w:rsidRPr="00667F9A">
        <w:rPr>
          <w:rFonts w:ascii="Calibri" w:eastAsia="Times New Roman" w:hAnsi="Calibri" w:cs="Times New Roman"/>
          <w:b/>
          <w:color w:val="000000"/>
          <w:sz w:val="24"/>
          <w:lang w:eastAsia="sl-SI"/>
        </w:rPr>
        <w:t>»</w:t>
      </w:r>
      <w:r w:rsidR="00667F9A" w:rsidRPr="00667F9A">
        <w:rPr>
          <w:rFonts w:ascii="Calibri" w:eastAsia="Times New Roman" w:hAnsi="Calibri" w:cs="Times New Roman"/>
          <w:b/>
          <w:sz w:val="24"/>
          <w:lang w:eastAsia="sl-SI"/>
        </w:rPr>
        <w:t xml:space="preserve">Obnovo primarnega vodovoda fi 400mm </w:t>
      </w:r>
    </w:p>
    <w:p w:rsidR="000943FF" w:rsidRPr="00667F9A" w:rsidRDefault="00667F9A" w:rsidP="00E36045">
      <w:pPr>
        <w:spacing w:after="0" w:line="240" w:lineRule="auto"/>
        <w:jc w:val="center"/>
        <w:rPr>
          <w:rFonts w:ascii="Calibri" w:eastAsia="Times New Roman" w:hAnsi="Calibri" w:cs="Times New Roman"/>
          <w:b/>
          <w:sz w:val="28"/>
          <w:szCs w:val="24"/>
          <w:lang w:eastAsia="sl-SI"/>
        </w:rPr>
      </w:pPr>
      <w:r w:rsidRPr="00667F9A">
        <w:rPr>
          <w:rFonts w:ascii="Calibri" w:eastAsia="Times New Roman" w:hAnsi="Calibri" w:cs="Times New Roman"/>
          <w:b/>
          <w:sz w:val="24"/>
          <w:lang w:eastAsia="sl-SI"/>
        </w:rPr>
        <w:t>na območju Teharij – II. faza</w:t>
      </w:r>
      <w:r w:rsidR="00E36045" w:rsidRPr="00667F9A">
        <w:rPr>
          <w:rFonts w:ascii="Calibri" w:eastAsia="Times New Roman" w:hAnsi="Calibri" w:cs="Times New Roman"/>
          <w:b/>
          <w:sz w:val="24"/>
          <w:lang w:eastAsia="sl-SI"/>
        </w:rPr>
        <w:t>«</w:t>
      </w:r>
      <w:r w:rsidR="00E36045" w:rsidRPr="00667F9A">
        <w:rPr>
          <w:rFonts w:ascii="Calibri" w:eastAsia="Times New Roman" w:hAnsi="Calibri" w:cs="Times New Roman"/>
          <w:b/>
          <w:color w:val="000000"/>
          <w:sz w:val="28"/>
          <w:szCs w:val="24"/>
          <w:lang w:eastAsia="sl-SI"/>
        </w:rPr>
        <w:t xml:space="preserve"> </w:t>
      </w:r>
    </w:p>
    <w:p w:rsidR="000943FF" w:rsidRPr="00E43536" w:rsidRDefault="000943FF" w:rsidP="000943FF">
      <w:pPr>
        <w:spacing w:after="0" w:line="240" w:lineRule="auto"/>
        <w:jc w:val="both"/>
        <w:rPr>
          <w:rFonts w:ascii="Calibri" w:eastAsia="Times New Roman" w:hAnsi="Calibri" w:cs="Times New Roman"/>
          <w:b/>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26382F">
        <w:rPr>
          <w:rFonts w:ascii="Calibri" w:eastAsia="Times New Roman" w:hAnsi="Calibri" w:cs="Times New Roman"/>
          <w:b/>
          <w:bCs/>
          <w:sz w:val="28"/>
          <w:szCs w:val="28"/>
          <w:lang w:eastAsia="sl-SI"/>
        </w:rPr>
        <w:t>NAVEDBA POMEMBNEJŠIH MATERIALOV, KI SO VKLJUČENI V PONUDBO</w:t>
      </w:r>
    </w:p>
    <w:p w:rsidR="000943FF" w:rsidRDefault="000943FF" w:rsidP="000943FF">
      <w:pPr>
        <w:spacing w:after="0" w:line="240" w:lineRule="auto"/>
        <w:outlineLvl w:val="0"/>
        <w:rPr>
          <w:rFonts w:ascii="Calibri" w:eastAsia="Times New Roman" w:hAnsi="Calibri" w:cs="Times New Roman"/>
          <w:lang w:eastAsia="sl-SI"/>
        </w:rPr>
      </w:pPr>
    </w:p>
    <w:p w:rsidR="0026382F" w:rsidRPr="00AD0728" w:rsidRDefault="0026382F" w:rsidP="000943FF">
      <w:pPr>
        <w:spacing w:after="0" w:line="240" w:lineRule="auto"/>
        <w:outlineLvl w:val="0"/>
        <w:rPr>
          <w:rFonts w:ascii="Calibri" w:eastAsia="Times New Roman" w:hAnsi="Calibri" w:cs="Times New Roman"/>
          <w:lang w:eastAsia="sl-SI"/>
        </w:rPr>
      </w:pPr>
    </w:p>
    <w:p w:rsidR="000943FF" w:rsidRDefault="000943FF" w:rsidP="007714C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s predmetnim javnim naročilom </w:t>
      </w:r>
      <w:r w:rsidR="00E36045" w:rsidRPr="005F5AD8">
        <w:rPr>
          <w:rFonts w:ascii="Calibri" w:eastAsia="Times New Roman" w:hAnsi="Calibri" w:cs="Times New Roman"/>
          <w:color w:val="000000"/>
          <w:lang w:eastAsia="sl-SI"/>
        </w:rPr>
        <w:t>»</w:t>
      </w:r>
      <w:r w:rsidR="00667F9A">
        <w:rPr>
          <w:rFonts w:ascii="Calibri" w:eastAsia="Times New Roman" w:hAnsi="Calibri" w:cs="Times New Roman"/>
          <w:b/>
          <w:lang w:eastAsia="sl-SI"/>
        </w:rPr>
        <w:t xml:space="preserve">Obnova primarnega vodovoda fi 400mm na območju Teharij </w:t>
      </w:r>
      <w:r w:rsidR="00E36045">
        <w:rPr>
          <w:rFonts w:ascii="Calibri" w:eastAsia="Times New Roman" w:hAnsi="Calibri" w:cs="Times New Roman"/>
          <w:b/>
          <w:lang w:eastAsia="sl-SI"/>
        </w:rPr>
        <w:t>– II. faza«</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26382F" w:rsidRPr="00AD0728" w:rsidRDefault="0026382F" w:rsidP="007714C2">
      <w:pPr>
        <w:spacing w:after="0" w:line="240" w:lineRule="auto"/>
        <w:jc w:val="both"/>
        <w:rPr>
          <w:rFonts w:ascii="Calibri" w:eastAsia="Times New Roman" w:hAnsi="Calibri" w:cs="Times New Roman"/>
          <w:bCs/>
          <w:sz w:val="24"/>
          <w:szCs w:val="24"/>
          <w:lang w:eastAsia="sl-SI"/>
        </w:rPr>
      </w:pPr>
    </w:p>
    <w:tbl>
      <w:tblPr>
        <w:tblW w:w="9003" w:type="dxa"/>
        <w:tblCellMar>
          <w:left w:w="0" w:type="dxa"/>
          <w:right w:w="0" w:type="dxa"/>
        </w:tblCellMar>
        <w:tblLook w:val="04A0" w:firstRow="1" w:lastRow="0" w:firstColumn="1" w:lastColumn="0" w:noHBand="0" w:noVBand="1"/>
      </w:tblPr>
      <w:tblGrid>
        <w:gridCol w:w="3676"/>
        <w:gridCol w:w="2755"/>
        <w:gridCol w:w="2572"/>
      </w:tblGrid>
      <w:tr w:rsidR="008750B9" w:rsidRPr="008750B9" w:rsidTr="0026382F">
        <w:trPr>
          <w:trHeight w:val="293"/>
        </w:trPr>
        <w:tc>
          <w:tcPr>
            <w:tcW w:w="36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0B9" w:rsidRPr="008750B9" w:rsidRDefault="008750B9" w:rsidP="008750B9">
            <w:pPr>
              <w:spacing w:after="0" w:line="240" w:lineRule="auto"/>
              <w:outlineLvl w:val="0"/>
              <w:rPr>
                <w:rFonts w:ascii="Calibri" w:eastAsia="Times New Roman" w:hAnsi="Calibri" w:cs="Times New Roman"/>
                <w:lang w:eastAsia="sl-SI"/>
              </w:rPr>
            </w:pPr>
            <w:r w:rsidRPr="008750B9">
              <w:rPr>
                <w:rFonts w:ascii="Calibri" w:eastAsia="Times New Roman" w:hAnsi="Calibri" w:cs="Times New Roman"/>
                <w:lang w:eastAsia="sl-SI"/>
              </w:rPr>
              <w:t xml:space="preserve">Cevi iz </w:t>
            </w:r>
            <w:proofErr w:type="spellStart"/>
            <w:r>
              <w:rPr>
                <w:rFonts w:ascii="Calibri" w:eastAsia="Times New Roman" w:hAnsi="Calibri" w:cs="Times New Roman"/>
                <w:lang w:eastAsia="sl-SI"/>
              </w:rPr>
              <w:t>duktilne</w:t>
            </w:r>
            <w:proofErr w:type="spellEnd"/>
            <w:r>
              <w:rPr>
                <w:rFonts w:ascii="Calibri" w:eastAsia="Times New Roman" w:hAnsi="Calibri" w:cs="Times New Roman"/>
                <w:lang w:eastAsia="sl-SI"/>
              </w:rPr>
              <w:t xml:space="preserve"> litine (DLTŽ) DN/ID</w:t>
            </w:r>
            <w:r w:rsidRPr="008750B9">
              <w:rPr>
                <w:rFonts w:ascii="Calibri" w:eastAsia="Times New Roman" w:hAnsi="Calibri" w:cs="Times New Roman"/>
                <w:lang w:eastAsia="sl-SI"/>
              </w:rPr>
              <w:t xml:space="preserve"> 400 mm. Cevi morajo biti izdelane po standard SIST EN545:2011, spoji morajo biti razstavljivi sidrni spoji z zatiči, oziroma varovalno objemko v primeru rezanja cevi (kot npr. VRS ali ekvivalent). Vse cevi morajo biti 100% kalibrirane. Notranja zaščita cementna obloga, zunanja zaščita min. 400g/m2 zlitine </w:t>
            </w:r>
            <w:proofErr w:type="spellStart"/>
            <w:r w:rsidRPr="008750B9">
              <w:rPr>
                <w:rFonts w:ascii="Calibri" w:eastAsia="Times New Roman" w:hAnsi="Calibri" w:cs="Times New Roman"/>
                <w:lang w:eastAsia="sl-SI"/>
              </w:rPr>
              <w:t>Zn+Al</w:t>
            </w:r>
            <w:proofErr w:type="spellEnd"/>
            <w:r w:rsidRPr="008750B9">
              <w:rPr>
                <w:rFonts w:ascii="Calibri" w:eastAsia="Times New Roman" w:hAnsi="Calibri" w:cs="Times New Roman"/>
                <w:lang w:eastAsia="sl-SI"/>
              </w:rPr>
              <w:t xml:space="preserve"> (razmerje 85%-15%) + modri epoksi.</w:t>
            </w:r>
          </w:p>
        </w:tc>
        <w:tc>
          <w:tcPr>
            <w:tcW w:w="27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r>
      <w:tr w:rsidR="008750B9" w:rsidRPr="008750B9" w:rsidTr="008750B9">
        <w:trPr>
          <w:trHeight w:val="293"/>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0B9" w:rsidRPr="008750B9" w:rsidRDefault="008750B9" w:rsidP="008750B9">
            <w:pPr>
              <w:spacing w:after="0" w:line="240" w:lineRule="auto"/>
              <w:outlineLvl w:val="0"/>
              <w:rPr>
                <w:rFonts w:ascii="Calibri" w:eastAsia="Times New Roman" w:hAnsi="Calibri" w:cs="Times New Roman"/>
                <w:lang w:eastAsia="sl-SI"/>
              </w:rPr>
            </w:pPr>
            <w:proofErr w:type="spellStart"/>
            <w:r w:rsidRPr="008750B9">
              <w:rPr>
                <w:rFonts w:ascii="Calibri" w:eastAsia="Times New Roman" w:hAnsi="Calibri" w:cs="Times New Roman"/>
                <w:lang w:eastAsia="sl-SI"/>
              </w:rPr>
              <w:t>Fazonski</w:t>
            </w:r>
            <w:proofErr w:type="spellEnd"/>
            <w:r w:rsidRPr="008750B9">
              <w:rPr>
                <w:rFonts w:ascii="Calibri" w:eastAsia="Times New Roman" w:hAnsi="Calibri" w:cs="Times New Roman"/>
                <w:lang w:eastAsia="sl-SI"/>
              </w:rPr>
              <w:t xml:space="preserve"> kosi iz </w:t>
            </w:r>
            <w:proofErr w:type="spellStart"/>
            <w:r w:rsidRPr="008750B9">
              <w:rPr>
                <w:rFonts w:ascii="Calibri" w:eastAsia="Times New Roman" w:hAnsi="Calibri" w:cs="Times New Roman"/>
                <w:lang w:eastAsia="sl-SI"/>
              </w:rPr>
              <w:t>duktilne</w:t>
            </w:r>
            <w:proofErr w:type="spellEnd"/>
            <w:r w:rsidRPr="008750B9">
              <w:rPr>
                <w:rFonts w:ascii="Calibri" w:eastAsia="Times New Roman" w:hAnsi="Calibri" w:cs="Times New Roman"/>
                <w:lang w:eastAsia="sl-SI"/>
              </w:rPr>
              <w:t xml:space="preserve"> litine (DLTŽ) DN/ID 400 mm, spoji morajo biti razstavljivi sidrni spoji z zatiči, oziroma varovalno objemko v primeru rezanja cevi (kot npr. VRS ali ekvivalent).</w:t>
            </w:r>
          </w:p>
        </w:tc>
        <w:tc>
          <w:tcPr>
            <w:tcW w:w="2755" w:type="dxa"/>
            <w:tcBorders>
              <w:top w:val="nil"/>
              <w:left w:val="nil"/>
              <w:bottom w:val="single" w:sz="8"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r>
      <w:tr w:rsidR="008750B9" w:rsidRPr="008750B9" w:rsidTr="008750B9">
        <w:trPr>
          <w:trHeight w:val="293"/>
        </w:trPr>
        <w:tc>
          <w:tcPr>
            <w:tcW w:w="36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50B9" w:rsidRPr="008750B9" w:rsidRDefault="008750B9" w:rsidP="008750B9">
            <w:pPr>
              <w:spacing w:after="0" w:line="240" w:lineRule="auto"/>
              <w:outlineLvl w:val="0"/>
              <w:rPr>
                <w:rFonts w:ascii="Calibri" w:eastAsia="Times New Roman" w:hAnsi="Calibri" w:cs="Times New Roman"/>
                <w:lang w:eastAsia="sl-SI"/>
              </w:rPr>
            </w:pPr>
            <w:r w:rsidRPr="008750B9">
              <w:rPr>
                <w:rFonts w:ascii="Calibri" w:eastAsia="Times New Roman" w:hAnsi="Calibri" w:cs="Times New Roman"/>
                <w:lang w:eastAsia="sl-SI"/>
              </w:rPr>
              <w:t>Magnetno induktivni merilnik preto</w:t>
            </w:r>
            <w:r>
              <w:rPr>
                <w:rFonts w:ascii="Calibri" w:eastAsia="Times New Roman" w:hAnsi="Calibri" w:cs="Times New Roman"/>
                <w:lang w:eastAsia="sl-SI"/>
              </w:rPr>
              <w:t>ka z baterijskim napajanjem DN 3</w:t>
            </w:r>
            <w:r w:rsidRPr="008750B9">
              <w:rPr>
                <w:rFonts w:ascii="Calibri" w:eastAsia="Times New Roman" w:hAnsi="Calibri" w:cs="Times New Roman"/>
                <w:lang w:eastAsia="sl-SI"/>
              </w:rPr>
              <w:t xml:space="preserve">00 mm </w:t>
            </w:r>
          </w:p>
          <w:p w:rsidR="008750B9" w:rsidRPr="008750B9" w:rsidRDefault="008750B9" w:rsidP="008750B9">
            <w:pPr>
              <w:spacing w:after="0" w:line="240" w:lineRule="auto"/>
              <w:outlineLvl w:val="0"/>
              <w:rPr>
                <w:rFonts w:ascii="Calibri" w:eastAsia="Times New Roman" w:hAnsi="Calibri" w:cs="Times New Roman"/>
                <w:lang w:eastAsia="sl-SI"/>
              </w:rPr>
            </w:pPr>
            <w:r w:rsidRPr="008750B9">
              <w:rPr>
                <w:rFonts w:ascii="Calibri" w:eastAsia="Times New Roman" w:hAnsi="Calibri" w:cs="Times New Roman"/>
                <w:lang w:eastAsia="sl-SI"/>
              </w:rPr>
              <w:t>z naslednjimi karakteristikami:</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baterijsko napajanje z življenjska doba baterij do 7 let.</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Princip merjenja - magnetno induktivni</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Za natančno merjenje zelo majhnih pretokov</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 xml:space="preserve">Za merjenje električno prevodnih tekočin v polnih cevovodih &gt; 50 </w:t>
            </w:r>
            <w:proofErr w:type="spellStart"/>
            <w:r w:rsidRPr="008750B9">
              <w:rPr>
                <w:rFonts w:eastAsia="Times New Roman"/>
                <w:lang w:eastAsia="sl-SI"/>
              </w:rPr>
              <w:t>yS</w:t>
            </w:r>
            <w:proofErr w:type="spellEnd"/>
            <w:r w:rsidRPr="008750B9">
              <w:rPr>
                <w:rFonts w:eastAsia="Times New Roman"/>
                <w:lang w:eastAsia="sl-SI"/>
              </w:rPr>
              <w:t>/cm</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Merilne elektrode iz nerjavečega jekla SS 316L</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 xml:space="preserve">Razred </w:t>
            </w:r>
            <w:proofErr w:type="spellStart"/>
            <w:r w:rsidRPr="008750B9">
              <w:rPr>
                <w:rFonts w:eastAsia="Times New Roman"/>
                <w:lang w:eastAsia="sl-SI"/>
              </w:rPr>
              <w:t>zašcite</w:t>
            </w:r>
            <w:proofErr w:type="spellEnd"/>
            <w:r w:rsidRPr="008750B9">
              <w:rPr>
                <w:rFonts w:eastAsia="Times New Roman"/>
                <w:lang w:eastAsia="sl-SI"/>
              </w:rPr>
              <w:t xml:space="preserve"> IP 68 </w:t>
            </w:r>
            <w:proofErr w:type="spellStart"/>
            <w:r w:rsidRPr="008750B9">
              <w:rPr>
                <w:rFonts w:eastAsia="Times New Roman"/>
                <w:lang w:eastAsia="sl-SI"/>
              </w:rPr>
              <w:t>factory</w:t>
            </w:r>
            <w:proofErr w:type="spellEnd"/>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Izhod: 2 x pulzni 2 x statusni</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Možnost nadgradnje za daljinsko odčitavanje</w:t>
            </w:r>
          </w:p>
          <w:p w:rsidR="008750B9" w:rsidRPr="008750B9" w:rsidRDefault="008750B9" w:rsidP="008750B9">
            <w:pPr>
              <w:numPr>
                <w:ilvl w:val="0"/>
                <w:numId w:val="40"/>
              </w:numPr>
              <w:spacing w:after="0" w:line="240" w:lineRule="auto"/>
              <w:contextualSpacing/>
              <w:outlineLvl w:val="0"/>
              <w:rPr>
                <w:rFonts w:eastAsia="Times New Roman"/>
                <w:lang w:eastAsia="sl-SI"/>
              </w:rPr>
            </w:pPr>
            <w:r w:rsidRPr="008750B9">
              <w:rPr>
                <w:rFonts w:eastAsia="Times New Roman"/>
                <w:lang w:eastAsia="sl-SI"/>
              </w:rPr>
              <w:t xml:space="preserve">Potrdilo, so materiali uporabljeni pri izdelavi merilnika primerni za stik s pitno vodo </w:t>
            </w:r>
          </w:p>
        </w:tc>
        <w:tc>
          <w:tcPr>
            <w:tcW w:w="2755" w:type="dxa"/>
            <w:tcBorders>
              <w:top w:val="nil"/>
              <w:left w:val="nil"/>
              <w:bottom w:val="single" w:sz="4"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8750B9" w:rsidRPr="008750B9" w:rsidRDefault="008750B9" w:rsidP="008750B9">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26382F" w:rsidRDefault="0026382F" w:rsidP="000943FF">
      <w:pPr>
        <w:spacing w:after="0" w:line="240" w:lineRule="auto"/>
        <w:outlineLvl w:val="0"/>
        <w:rPr>
          <w:rFonts w:ascii="Calibri" w:eastAsia="Times New Roman" w:hAnsi="Calibri" w:cs="Times New Roman"/>
          <w:lang w:eastAsia="sl-SI"/>
        </w:rPr>
      </w:pPr>
    </w:p>
    <w:p w:rsidR="0026382F" w:rsidRPr="00AD0728" w:rsidRDefault="0026382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2775FA" w:rsidRPr="00DF36A9" w:rsidTr="0026382F">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pPr>
              <w:spacing w:after="0" w:line="240" w:lineRule="auto"/>
              <w:outlineLvl w:val="0"/>
            </w:pPr>
          </w:p>
          <w:p w:rsidR="00DF36A9" w:rsidRDefault="00DF36A9">
            <w:pPr>
              <w:spacing w:after="0" w:line="240" w:lineRule="auto"/>
              <w:outlineLvl w:val="0"/>
            </w:pPr>
          </w:p>
          <w:p w:rsidR="00CA7E20" w:rsidRDefault="00CA7E20">
            <w:pPr>
              <w:spacing w:after="0" w:line="240" w:lineRule="auto"/>
              <w:outlineLvl w:val="0"/>
            </w:pPr>
          </w:p>
          <w:p w:rsidR="002775FA" w:rsidRPr="00DF36A9" w:rsidRDefault="00DF36A9">
            <w:pPr>
              <w:spacing w:after="0" w:line="240" w:lineRule="auto"/>
              <w:outlineLvl w:val="0"/>
              <w:rPr>
                <w:rFonts w:ascii="Calibri" w:eastAsia="Times New Roman" w:hAnsi="Calibri" w:cs="Times New Roman"/>
                <w:highlight w:val="yellow"/>
                <w:lang w:eastAsia="sl-SI"/>
              </w:rPr>
            </w:pPr>
            <w:r>
              <w:t>EV Zasun</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7E20" w:rsidRDefault="00CA7E20" w:rsidP="00DF36A9">
            <w:pPr>
              <w:spacing w:line="256" w:lineRule="auto"/>
              <w:outlineLvl w:val="0"/>
            </w:pPr>
          </w:p>
          <w:p w:rsidR="00CA7E20" w:rsidRDefault="00CA7E20" w:rsidP="00DF36A9">
            <w:pPr>
              <w:spacing w:line="256" w:lineRule="auto"/>
              <w:outlineLvl w:val="0"/>
            </w:pPr>
          </w:p>
          <w:p w:rsidR="00296C84" w:rsidRDefault="00296C84" w:rsidP="00DF36A9">
            <w:pPr>
              <w:spacing w:line="256" w:lineRule="auto"/>
              <w:outlineLvl w:val="0"/>
            </w:pPr>
            <w: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C84" w:rsidRDefault="00296C84" w:rsidP="00296C84">
            <w:pPr>
              <w:spacing w:after="0" w:line="240" w:lineRule="auto"/>
              <w:outlineLvl w:val="0"/>
              <w:rPr>
                <w:rFonts w:ascii="Calibri" w:eastAsia="Times New Roman" w:hAnsi="Calibri" w:cs="Times New Roman"/>
                <w:highlight w:val="yellow"/>
                <w:lang w:eastAsia="sl-SI"/>
              </w:rPr>
            </w:pPr>
          </w:p>
          <w:p w:rsidR="00CA7E20" w:rsidRDefault="00CA7E20" w:rsidP="00296C84">
            <w:pPr>
              <w:spacing w:line="256" w:lineRule="auto"/>
              <w:outlineLvl w:val="0"/>
              <w:rPr>
                <w:rFonts w:ascii="Calibri" w:eastAsia="Times New Roman" w:hAnsi="Calibri" w:cs="Times New Roman"/>
                <w:lang w:eastAsia="sl-SI"/>
              </w:rPr>
            </w:pPr>
          </w:p>
          <w:p w:rsidR="00296C84" w:rsidRDefault="00296C84" w:rsidP="00296C84">
            <w:pPr>
              <w:spacing w:line="256" w:lineRule="auto"/>
              <w:outlineLvl w:val="0"/>
            </w:pPr>
            <w:r w:rsidRPr="00DF36A9">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296C84" w:rsidRDefault="00296C84" w:rsidP="000943FF">
      <w:pPr>
        <w:rPr>
          <w:rFonts w:eastAsia="Times New Roman" w:cs="Times New Roman"/>
          <w:lang w:eastAsia="sl-SI"/>
        </w:rPr>
      </w:pPr>
    </w:p>
    <w:p w:rsidR="00296C84" w:rsidRDefault="00296C84"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Default="0026382F" w:rsidP="000943FF">
      <w:pPr>
        <w:rPr>
          <w:rFonts w:eastAsia="Times New Roman" w:cs="Times New Roman"/>
          <w:lang w:eastAsia="sl-SI"/>
        </w:rPr>
      </w:pPr>
    </w:p>
    <w:p w:rsidR="0026382F" w:rsidRPr="00AE2441" w:rsidRDefault="0026382F" w:rsidP="000943FF">
      <w:pPr>
        <w:rPr>
          <w:rFonts w:eastAsia="Times New Roman" w:cs="Times New Roman"/>
          <w:lang w:eastAsia="sl-SI"/>
        </w:rPr>
      </w:pPr>
    </w:p>
    <w:p w:rsidR="00CA7E20" w:rsidRDefault="00CA7E20"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26382F" w:rsidRDefault="0026382F" w:rsidP="00AE2441">
      <w:pPr>
        <w:tabs>
          <w:tab w:val="left" w:pos="5940"/>
        </w:tabs>
        <w:spacing w:after="0" w:line="240" w:lineRule="auto"/>
        <w:rPr>
          <w:rFonts w:eastAsia="Calibri" w:cs="Times New Roman"/>
        </w:rPr>
      </w:pPr>
    </w:p>
    <w:p w:rsidR="0026382F" w:rsidRDefault="0026382F" w:rsidP="003B247E">
      <w:pPr>
        <w:tabs>
          <w:tab w:val="left" w:pos="6371"/>
        </w:tabs>
        <w:spacing w:after="0" w:line="240" w:lineRule="auto"/>
        <w:jc w:val="right"/>
        <w:rPr>
          <w:rFonts w:eastAsia="Times New Roman" w:cs="Times New Roman"/>
          <w:lang w:eastAsia="sl-SI"/>
        </w:rPr>
      </w:pPr>
    </w:p>
    <w:p w:rsidR="00A814ED" w:rsidRPr="00A026BE" w:rsidRDefault="00B80419" w:rsidP="003B247E">
      <w:pPr>
        <w:tabs>
          <w:tab w:val="left" w:pos="6371"/>
        </w:tabs>
        <w:spacing w:after="0" w:line="240" w:lineRule="auto"/>
        <w:jc w:val="right"/>
        <w:rPr>
          <w:rFonts w:eastAsia="Times New Roman" w:cs="Times New Roman"/>
          <w:lang w:eastAsia="sl-SI"/>
        </w:rPr>
      </w:pPr>
      <w:r w:rsidRPr="00A026BE">
        <w:rPr>
          <w:rFonts w:eastAsia="Times New Roman" w:cs="Times New Roman"/>
          <w:lang w:eastAsia="sl-SI"/>
        </w:rPr>
        <w:lastRenderedPageBreak/>
        <w:t>OBRAZEC 1</w:t>
      </w:r>
      <w:r w:rsidR="0004062C">
        <w:rPr>
          <w:rFonts w:eastAsia="Times New Roman" w:cs="Times New Roman"/>
          <w:lang w:eastAsia="sl-SI"/>
        </w:rPr>
        <w:t>1</w:t>
      </w:r>
    </w:p>
    <w:p w:rsidR="00F72F25" w:rsidRPr="00A026BE" w:rsidRDefault="00F72F25" w:rsidP="00F72F25">
      <w:pPr>
        <w:jc w:val="center"/>
        <w:outlineLvl w:val="0"/>
      </w:pPr>
      <w:r w:rsidRPr="00A026BE">
        <w:t xml:space="preserve">VZOREC POGODBE </w:t>
      </w:r>
    </w:p>
    <w:p w:rsidR="003929B6" w:rsidRPr="00533C43" w:rsidRDefault="003929B6" w:rsidP="003929B6">
      <w:pPr>
        <w:spacing w:line="256" w:lineRule="auto"/>
        <w:jc w:val="center"/>
        <w:outlineLvl w:val="0"/>
        <w:rPr>
          <w:rFonts w:ascii="Calibri" w:eastAsia="Calibri" w:hAnsi="Calibri" w:cs="Times New Roman"/>
          <w:b/>
          <w:sz w:val="24"/>
        </w:rPr>
      </w:pPr>
      <w:r w:rsidRPr="00533C43">
        <w:rPr>
          <w:rFonts w:ascii="Calibri" w:eastAsia="Calibri" w:hAnsi="Calibri" w:cs="Times New Roman"/>
          <w:b/>
          <w:sz w:val="24"/>
        </w:rPr>
        <w:t>POGODBA št._____/2017</w:t>
      </w:r>
    </w:p>
    <w:p w:rsidR="003929B6" w:rsidRPr="00533C43" w:rsidRDefault="00533C43" w:rsidP="00533C43">
      <w:pPr>
        <w:spacing w:line="256" w:lineRule="auto"/>
        <w:jc w:val="center"/>
        <w:rPr>
          <w:rFonts w:ascii="Calibri" w:eastAsia="Times New Roman" w:hAnsi="Calibri" w:cs="Times New Roman"/>
          <w:b/>
          <w:color w:val="000000"/>
          <w:sz w:val="24"/>
          <w:lang w:eastAsia="sl-SI"/>
        </w:rPr>
      </w:pPr>
      <w:r w:rsidRPr="00533C43">
        <w:rPr>
          <w:rFonts w:ascii="Calibri" w:eastAsia="Times New Roman" w:hAnsi="Calibri" w:cs="Times New Roman"/>
          <w:b/>
          <w:color w:val="000000"/>
          <w:sz w:val="24"/>
          <w:lang w:eastAsia="sl-SI"/>
        </w:rPr>
        <w:t>Obnova primarnega vodovoda fi 400mm na območju Teharij - II. faza</w:t>
      </w:r>
    </w:p>
    <w:p w:rsidR="003929B6" w:rsidRPr="003929B6" w:rsidRDefault="003929B6" w:rsidP="003929B6">
      <w:pPr>
        <w:autoSpaceDE w:val="0"/>
        <w:autoSpaceDN w:val="0"/>
        <w:adjustRightInd w:val="0"/>
        <w:spacing w:after="0" w:line="240" w:lineRule="auto"/>
        <w:rPr>
          <w:rFonts w:ascii="Calibri" w:eastAsia="Times New Roman" w:hAnsi="Calibri" w:cs="Calibri"/>
          <w:color w:val="000000"/>
          <w:lang w:eastAsia="sl-SI"/>
        </w:rPr>
      </w:pPr>
      <w:r w:rsidRPr="003929B6">
        <w:rPr>
          <w:rFonts w:ascii="Calibri" w:eastAsia="Times New Roman" w:hAnsi="Calibri" w:cs="Calibri"/>
          <w:color w:val="000000"/>
          <w:lang w:eastAsia="sl-SI"/>
        </w:rPr>
        <w:t xml:space="preserve">ki jo sklenejo: </w:t>
      </w:r>
    </w:p>
    <w:p w:rsidR="003929B6" w:rsidRPr="003929B6" w:rsidRDefault="003929B6" w:rsidP="003929B6">
      <w:pPr>
        <w:autoSpaceDE w:val="0"/>
        <w:autoSpaceDN w:val="0"/>
        <w:adjustRightInd w:val="0"/>
        <w:spacing w:after="0" w:line="240" w:lineRule="auto"/>
        <w:rPr>
          <w:rFonts w:ascii="Calibri" w:eastAsia="Times New Roman" w:hAnsi="Calibri" w:cs="Times New Roman"/>
          <w:b/>
        </w:rPr>
      </w:pPr>
    </w:p>
    <w:p w:rsidR="003929B6" w:rsidRPr="003929B6" w:rsidRDefault="003929B6" w:rsidP="003929B6">
      <w:pPr>
        <w:autoSpaceDE w:val="0"/>
        <w:autoSpaceDN w:val="0"/>
        <w:adjustRightInd w:val="0"/>
        <w:spacing w:after="0" w:line="240" w:lineRule="auto"/>
        <w:rPr>
          <w:rFonts w:ascii="Calibri" w:eastAsia="Times New Roman" w:hAnsi="Calibri" w:cs="Times New Roman"/>
          <w:b/>
        </w:rPr>
      </w:pPr>
      <w:r w:rsidRPr="003929B6">
        <w:rPr>
          <w:rFonts w:ascii="Calibri" w:eastAsia="Times New Roman" w:hAnsi="Calibri" w:cs="Times New Roman"/>
          <w:b/>
        </w:rPr>
        <w:t>NAROČNIKI  INVESTICIJE:</w:t>
      </w:r>
    </w:p>
    <w:p w:rsidR="003929B6" w:rsidRDefault="003929B6" w:rsidP="005D1BF1">
      <w:pPr>
        <w:numPr>
          <w:ilvl w:val="0"/>
          <w:numId w:val="21"/>
        </w:numPr>
        <w:autoSpaceDE w:val="0"/>
        <w:autoSpaceDN w:val="0"/>
        <w:adjustRightInd w:val="0"/>
        <w:spacing w:after="0" w:line="240" w:lineRule="auto"/>
        <w:jc w:val="both"/>
        <w:rPr>
          <w:rFonts w:ascii="Calibri" w:eastAsia="Times New Roman" w:hAnsi="Calibri" w:cs="Times New Roman"/>
        </w:rPr>
      </w:pPr>
      <w:r w:rsidRPr="00533C43">
        <w:rPr>
          <w:rFonts w:ascii="Calibri" w:eastAsia="Times New Roman" w:hAnsi="Calibri" w:cs="Times New Roman"/>
        </w:rPr>
        <w:t>MESTNA OBČINA CELJE</w:t>
      </w:r>
      <w:r w:rsidR="00533C43" w:rsidRPr="00533C43">
        <w:rPr>
          <w:rFonts w:ascii="Calibri" w:eastAsia="Times New Roman" w:hAnsi="Calibri" w:cs="Times New Roman"/>
        </w:rPr>
        <w:t>,</w:t>
      </w:r>
      <w:r w:rsidRPr="00533C43">
        <w:rPr>
          <w:rFonts w:ascii="Calibri" w:eastAsia="Times New Roman" w:hAnsi="Calibri" w:cs="Times New Roman"/>
        </w:rPr>
        <w:t xml:space="preserve"> Trg celjskih knezov 9, 3000 Celje, ki jo zastopa župan Bojan Šrot, davčna št. SI 56012390, matična št. 5880360000, </w:t>
      </w:r>
    </w:p>
    <w:p w:rsidR="00533C43" w:rsidRPr="00533C43" w:rsidRDefault="00533C43" w:rsidP="00533C43">
      <w:pPr>
        <w:autoSpaceDE w:val="0"/>
        <w:autoSpaceDN w:val="0"/>
        <w:adjustRightInd w:val="0"/>
        <w:spacing w:after="0" w:line="240" w:lineRule="auto"/>
        <w:ind w:left="720"/>
        <w:jc w:val="both"/>
        <w:rPr>
          <w:rFonts w:ascii="Calibri" w:eastAsia="Times New Roman" w:hAnsi="Calibri" w:cs="Times New Roman"/>
        </w:rPr>
      </w:pPr>
    </w:p>
    <w:p w:rsidR="003929B6" w:rsidRPr="003929B6" w:rsidRDefault="003929B6" w:rsidP="003929B6">
      <w:pPr>
        <w:numPr>
          <w:ilvl w:val="0"/>
          <w:numId w:val="21"/>
        </w:num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OBČINA VOJNIK, </w:t>
      </w:r>
      <w:proofErr w:type="spellStart"/>
      <w:r w:rsidRPr="003929B6">
        <w:rPr>
          <w:rFonts w:ascii="Calibri" w:eastAsia="Times New Roman" w:hAnsi="Calibri" w:cs="Times New Roman"/>
        </w:rPr>
        <w:t>Keršova</w:t>
      </w:r>
      <w:proofErr w:type="spellEnd"/>
      <w:r w:rsidRPr="003929B6">
        <w:rPr>
          <w:rFonts w:ascii="Calibri" w:eastAsia="Times New Roman" w:hAnsi="Calibri" w:cs="Times New Roman"/>
        </w:rPr>
        <w:t xml:space="preserve"> 8, 3212 VOJNIK, ki jo zastopa župan Branko Petre, davčna št. SI 67288006, matična št. 5880386000,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rPr>
      </w:pPr>
    </w:p>
    <w:p w:rsidR="003929B6" w:rsidRPr="003929B6" w:rsidRDefault="003929B6" w:rsidP="003929B6">
      <w:pPr>
        <w:numPr>
          <w:ilvl w:val="0"/>
          <w:numId w:val="21"/>
        </w:num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OBČINA ŠTORE, Cesta XIV. divizije 15, 3220 Štore, ki jo zastopa župan Miran Jurkošek, davčna št. SI 78439388, matična št. 5880378000, </w:t>
      </w:r>
      <w:bookmarkStart w:id="9" w:name="_GoBack"/>
      <w:bookmarkEnd w:id="9"/>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3929B6" w:rsidRPr="003929B6" w:rsidRDefault="003929B6" w:rsidP="003929B6">
      <w:pPr>
        <w:spacing w:after="0" w:line="240" w:lineRule="auto"/>
        <w:rPr>
          <w:rFonts w:ascii="Calibri" w:eastAsia="Times New Roman" w:hAnsi="Calibri" w:cs="Times New Roman"/>
        </w:rPr>
      </w:pPr>
    </w:p>
    <w:p w:rsidR="003929B6" w:rsidRPr="003929B6" w:rsidRDefault="003929B6" w:rsidP="003929B6">
      <w:pPr>
        <w:spacing w:after="0" w:line="240" w:lineRule="auto"/>
        <w:rPr>
          <w:rFonts w:ascii="Calibri" w:eastAsia="Times New Roman" w:hAnsi="Calibri" w:cs="Times New Roman"/>
          <w:b/>
        </w:rPr>
      </w:pPr>
      <w:r w:rsidRPr="003929B6">
        <w:rPr>
          <w:rFonts w:ascii="Calibri" w:eastAsia="Times New Roman" w:hAnsi="Calibri" w:cs="Times New Roman"/>
          <w:b/>
        </w:rPr>
        <w:t>PLAČNIK:</w:t>
      </w:r>
    </w:p>
    <w:p w:rsidR="003929B6" w:rsidRPr="003929B6" w:rsidRDefault="003929B6" w:rsidP="003929B6">
      <w:pPr>
        <w:tabs>
          <w:tab w:val="left" w:pos="2109"/>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VODOVOD - KANALIZACIJA javno podjetje, d.o.o., Lava 2a, 3000 Celje, ki ga zastopa direktor mag. Marko Cvikl, matična št. 5914540000, davčna št. SI45804109, transakcijski račun: SI56 1910 0001 0322 891, Deželna banka Slovenije </w:t>
      </w:r>
      <w:proofErr w:type="spellStart"/>
      <w:r w:rsidRPr="003929B6">
        <w:rPr>
          <w:rFonts w:ascii="Calibri" w:eastAsia="Times New Roman" w:hAnsi="Calibri" w:cs="Times New Roman"/>
        </w:rPr>
        <w:t>d.d</w:t>
      </w:r>
      <w:proofErr w:type="spellEnd"/>
      <w:r w:rsidRPr="003929B6">
        <w:rPr>
          <w:rFonts w:ascii="Calibri" w:eastAsia="Times New Roman" w:hAnsi="Calibri" w:cs="Times New Roman"/>
        </w:rPr>
        <w:t xml:space="preserve">. </w:t>
      </w:r>
    </w:p>
    <w:p w:rsidR="003D4576" w:rsidRPr="003929B6" w:rsidRDefault="003D4576" w:rsidP="003929B6">
      <w:pPr>
        <w:autoSpaceDE w:val="0"/>
        <w:autoSpaceDN w:val="0"/>
        <w:adjustRightInd w:val="0"/>
        <w:spacing w:after="0" w:line="240" w:lineRule="auto"/>
        <w:rPr>
          <w:rFonts w:ascii="Calibri" w:eastAsia="Times New Roman" w:hAnsi="Calibri" w:cs="Times New Roman"/>
          <w:color w:val="000000"/>
          <w:lang w:eastAsia="sl-SI"/>
        </w:rPr>
      </w:pPr>
    </w:p>
    <w:p w:rsidR="003929B6" w:rsidRPr="003929B6" w:rsidRDefault="003929B6" w:rsidP="003929B6">
      <w:pPr>
        <w:autoSpaceDE w:val="0"/>
        <w:autoSpaceDN w:val="0"/>
        <w:adjustRightInd w:val="0"/>
        <w:spacing w:after="0" w:line="240" w:lineRule="auto"/>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 xml:space="preserve">ter </w:t>
      </w:r>
    </w:p>
    <w:p w:rsidR="003929B6" w:rsidRPr="003929B6" w:rsidRDefault="003929B6" w:rsidP="003929B6">
      <w:pPr>
        <w:autoSpaceDE w:val="0"/>
        <w:autoSpaceDN w:val="0"/>
        <w:adjustRightInd w:val="0"/>
        <w:spacing w:after="0" w:line="240" w:lineRule="auto"/>
        <w:rPr>
          <w:rFonts w:ascii="Calibri" w:eastAsia="Times New Roman" w:hAnsi="Calibri" w:cs="Times New Roman"/>
          <w:color w:val="000000"/>
          <w:lang w:eastAsia="sl-SI"/>
        </w:rPr>
      </w:pPr>
    </w:p>
    <w:p w:rsidR="003929B6" w:rsidRPr="003929B6" w:rsidRDefault="003929B6" w:rsidP="003929B6">
      <w:pPr>
        <w:autoSpaceDE w:val="0"/>
        <w:autoSpaceDN w:val="0"/>
        <w:adjustRightInd w:val="0"/>
        <w:spacing w:after="0" w:line="240" w:lineRule="auto"/>
        <w:rPr>
          <w:rFonts w:ascii="Calibri" w:eastAsia="Times New Roman" w:hAnsi="Calibri" w:cs="Times New Roman"/>
          <w:b/>
          <w:color w:val="000000"/>
          <w:lang w:eastAsia="sl-SI"/>
        </w:rPr>
      </w:pPr>
      <w:r w:rsidRPr="003929B6">
        <w:rPr>
          <w:rFonts w:ascii="Calibri" w:eastAsia="Times New Roman" w:hAnsi="Calibri" w:cs="Times New Roman"/>
          <w:b/>
          <w:color w:val="000000"/>
          <w:lang w:eastAsia="sl-SI"/>
        </w:rPr>
        <w:t>IZVAJALEC:</w:t>
      </w:r>
    </w:p>
    <w:p w:rsidR="003929B6" w:rsidRPr="003929B6" w:rsidRDefault="003929B6" w:rsidP="003929B6">
      <w:pPr>
        <w:autoSpaceDE w:val="0"/>
        <w:autoSpaceDN w:val="0"/>
        <w:adjustRightInd w:val="0"/>
        <w:spacing w:after="0" w:line="240" w:lineRule="auto"/>
        <w:rPr>
          <w:rFonts w:eastAsia="Times New Roman" w:cs="Times New Roman"/>
          <w:color w:val="000000"/>
          <w:sz w:val="24"/>
          <w:szCs w:val="24"/>
          <w:lang w:eastAsia="sl-SI"/>
        </w:rPr>
      </w:pPr>
      <w:r w:rsidRPr="003929B6">
        <w:rPr>
          <w:rFonts w:eastAsia="Times New Roman" w:cs="Times New Roman"/>
          <w:b/>
          <w:color w:val="000000"/>
          <w:sz w:val="24"/>
          <w:szCs w:val="24"/>
          <w:lang w:eastAsia="sl-SI"/>
        </w:rPr>
        <w:t xml:space="preserve"> </w:t>
      </w:r>
      <w:r w:rsidRPr="003929B6">
        <w:rPr>
          <w:rFonts w:eastAsia="Times New Roman" w:cs="Times New Roman"/>
          <w:color w:val="000000"/>
          <w:sz w:val="24"/>
          <w:szCs w:val="24"/>
          <w:lang w:eastAsia="sl-SI"/>
        </w:rPr>
        <w:t>_________________________________,</w:t>
      </w:r>
    </w:p>
    <w:p w:rsidR="003929B6" w:rsidRPr="003929B6" w:rsidRDefault="003929B6" w:rsidP="003929B6">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 xml:space="preserve">ki ga zastopa ______________________ </w:t>
      </w:r>
    </w:p>
    <w:p w:rsidR="003929B6" w:rsidRPr="003929B6" w:rsidRDefault="003929B6" w:rsidP="003929B6">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Matična št.: _____________________</w:t>
      </w:r>
    </w:p>
    <w:p w:rsidR="003929B6" w:rsidRPr="003929B6" w:rsidRDefault="003929B6" w:rsidP="003929B6">
      <w:pPr>
        <w:autoSpaceDE w:val="0"/>
        <w:autoSpaceDN w:val="0"/>
        <w:adjustRightInd w:val="0"/>
        <w:spacing w:after="0" w:line="240" w:lineRule="auto"/>
        <w:rPr>
          <w:rFonts w:eastAsia="Times New Roman" w:cs="Calibri"/>
          <w:b/>
          <w:color w:val="000000"/>
          <w:sz w:val="24"/>
          <w:szCs w:val="24"/>
          <w:lang w:eastAsia="sl-SI"/>
        </w:rPr>
      </w:pPr>
      <w:r w:rsidRPr="003929B6">
        <w:rPr>
          <w:rFonts w:eastAsia="Times New Roman" w:cs="Calibri"/>
          <w:color w:val="000000"/>
          <w:sz w:val="24"/>
          <w:szCs w:val="24"/>
          <w:lang w:eastAsia="sl-SI"/>
        </w:rPr>
        <w:t>Davčna št.: _________________________</w:t>
      </w:r>
    </w:p>
    <w:p w:rsidR="003929B6" w:rsidRPr="003929B6" w:rsidRDefault="003929B6" w:rsidP="003929B6">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Transakcijski račun: __________________</w:t>
      </w:r>
    </w:p>
    <w:p w:rsidR="003929B6" w:rsidRPr="003929B6" w:rsidRDefault="003929B6" w:rsidP="003929B6">
      <w:pPr>
        <w:spacing w:line="256" w:lineRule="auto"/>
        <w:rPr>
          <w:rFonts w:ascii="Calibri" w:eastAsia="Calibri" w:hAnsi="Calibri" w:cs="Times New Roman"/>
        </w:rPr>
      </w:pPr>
      <w:r w:rsidRPr="003929B6">
        <w:rPr>
          <w:rFonts w:ascii="Calibri" w:eastAsia="Calibri" w:hAnsi="Calibri" w:cs="Times New Roman"/>
        </w:rPr>
        <w:t xml:space="preserve">(v nadaljevanju: </w:t>
      </w:r>
      <w:r w:rsidRPr="003929B6">
        <w:rPr>
          <w:rFonts w:ascii="Calibri" w:eastAsia="Calibri" w:hAnsi="Calibri" w:cs="Times New Roman"/>
          <w:b/>
        </w:rPr>
        <w:t>izvajalec</w:t>
      </w:r>
      <w:r w:rsidRPr="003929B6">
        <w:rPr>
          <w:rFonts w:ascii="Calibri" w:eastAsia="Calibri" w:hAnsi="Calibri" w:cs="Times New Roman"/>
        </w:rPr>
        <w:t xml:space="preserve">) </w:t>
      </w:r>
    </w:p>
    <w:p w:rsidR="00D76894" w:rsidRDefault="003929B6" w:rsidP="00D76894">
      <w:pPr>
        <w:pStyle w:val="Brezrazmikov"/>
        <w:rPr>
          <w:rFonts w:asciiTheme="minorHAnsi" w:hAnsiTheme="minorHAnsi" w:cstheme="minorHAnsi"/>
        </w:rPr>
      </w:pPr>
      <w:r w:rsidRPr="00D76894">
        <w:rPr>
          <w:rFonts w:asciiTheme="minorHAnsi" w:hAnsiTheme="minorHAnsi" w:cstheme="minorHAnsi"/>
        </w:rPr>
        <w:t>v sledeči vsebini:</w:t>
      </w:r>
    </w:p>
    <w:p w:rsidR="00D76894" w:rsidRDefault="00D76894" w:rsidP="00D76894">
      <w:pPr>
        <w:pStyle w:val="Brezrazmikov"/>
        <w:rPr>
          <w:rFonts w:asciiTheme="minorHAnsi" w:hAnsiTheme="minorHAnsi" w:cstheme="minorHAnsi"/>
        </w:rPr>
      </w:pPr>
    </w:p>
    <w:p w:rsidR="00D76894" w:rsidRPr="00D76894" w:rsidRDefault="00D76894" w:rsidP="00D76894">
      <w:pPr>
        <w:pStyle w:val="Brezrazmikov"/>
        <w:rPr>
          <w:rFonts w:asciiTheme="minorHAnsi" w:hAnsiTheme="minorHAnsi" w:cstheme="minorHAnsi"/>
        </w:rPr>
      </w:pPr>
    </w:p>
    <w:p w:rsidR="003929B6" w:rsidRPr="00D76894" w:rsidRDefault="00D76894" w:rsidP="00D76894">
      <w:pPr>
        <w:pStyle w:val="Brezrazmikov"/>
        <w:rPr>
          <w:rFonts w:asciiTheme="minorHAnsi" w:hAnsiTheme="minorHAnsi" w:cstheme="minorHAnsi"/>
          <w:b/>
        </w:rPr>
      </w:pPr>
      <w:r w:rsidRPr="00D76894">
        <w:rPr>
          <w:rFonts w:asciiTheme="minorHAnsi" w:hAnsiTheme="minorHAnsi" w:cstheme="minorHAnsi"/>
          <w:b/>
        </w:rPr>
        <w:t>Uvodne ugotovitve</w:t>
      </w:r>
    </w:p>
    <w:p w:rsidR="003929B6" w:rsidRPr="003929B6" w:rsidRDefault="003929B6" w:rsidP="003929B6">
      <w:pPr>
        <w:numPr>
          <w:ilvl w:val="0"/>
          <w:numId w:val="24"/>
        </w:numPr>
        <w:spacing w:after="0" w:line="240" w:lineRule="auto"/>
        <w:ind w:left="4613"/>
        <w:rPr>
          <w:rFonts w:ascii="Calibri" w:eastAsia="Calibri" w:hAnsi="Calibri" w:cs="Times New Roman"/>
        </w:rPr>
      </w:pPr>
      <w:r w:rsidRPr="003929B6">
        <w:rPr>
          <w:rFonts w:ascii="Calibri" w:eastAsia="Calibri" w:hAnsi="Calibri" w:cs="Times New Roman"/>
        </w:rPr>
        <w:t>člen</w:t>
      </w:r>
    </w:p>
    <w:p w:rsidR="00160F06" w:rsidRPr="00160F06" w:rsidRDefault="00160F06" w:rsidP="00160F06">
      <w:pPr>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Pogodbene s</w:t>
      </w:r>
      <w:r w:rsidR="003929B6" w:rsidRPr="003929B6">
        <w:rPr>
          <w:rFonts w:ascii="Calibri" w:eastAsia="Times New Roman" w:hAnsi="Calibri" w:cs="Times New Roman"/>
          <w:lang w:eastAsia="sl-SI"/>
        </w:rPr>
        <w:t>tranke uvodoma ugotavljajo:</w:t>
      </w:r>
    </w:p>
    <w:p w:rsidR="003929B6" w:rsidRPr="00D405A0" w:rsidRDefault="003929B6" w:rsidP="00E67E65">
      <w:pPr>
        <w:pStyle w:val="Odstavekseznama"/>
        <w:numPr>
          <w:ilvl w:val="0"/>
          <w:numId w:val="37"/>
        </w:numPr>
        <w:autoSpaceDE w:val="0"/>
        <w:autoSpaceDN w:val="0"/>
        <w:adjustRightInd w:val="0"/>
        <w:spacing w:after="0" w:line="240" w:lineRule="auto"/>
        <w:jc w:val="both"/>
        <w:rPr>
          <w:rFonts w:ascii="Calibri" w:eastAsia="Times New Roman" w:hAnsi="Calibri" w:cs="Times New Roman"/>
          <w:lang w:eastAsia="sl-SI"/>
        </w:rPr>
      </w:pPr>
      <w:r w:rsidRPr="00D405A0">
        <w:rPr>
          <w:rFonts w:ascii="Calibri" w:eastAsia="Times New Roman" w:hAnsi="Calibri" w:cs="Times New Roman"/>
          <w:lang w:eastAsia="sl-SI"/>
        </w:rPr>
        <w:t>da je bil izvajalec izbran kot najugodnejši ponudnik v postopku oddaje naročila z oznako na Portalu javnih naročil ____________________ z dne _______________ 2017, po postopku naročila male vrednosti, v skladu s 47. členom Zakona o javnem naročanju (Uradni list RS, št. 91/15 v nadaljevanju ZJN-3), ki ga je izvedel plačnik pod številko 3322-0005/2017.</w:t>
      </w:r>
    </w:p>
    <w:p w:rsid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E67E65" w:rsidRDefault="003929B6" w:rsidP="003929B6">
      <w:pPr>
        <w:numPr>
          <w:ilvl w:val="0"/>
          <w:numId w:val="37"/>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3929B6" w:rsidRDefault="003929B6" w:rsidP="003929B6">
      <w:pPr>
        <w:numPr>
          <w:ilvl w:val="0"/>
          <w:numId w:val="37"/>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lastRenderedPageBreak/>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distribucije vode ter ravnanja z odplakami,</w:t>
      </w:r>
    </w:p>
    <w:p w:rsidR="00E67E65" w:rsidRPr="00E67E65" w:rsidRDefault="00E67E65" w:rsidP="00E67E65">
      <w:pPr>
        <w:spacing w:after="0" w:line="240" w:lineRule="auto"/>
        <w:ind w:left="720"/>
        <w:contextualSpacing/>
        <w:jc w:val="both"/>
        <w:rPr>
          <w:rFonts w:ascii="Calibri" w:eastAsia="Times New Roman" w:hAnsi="Calibri" w:cs="Times New Roman"/>
          <w:lang w:eastAsia="sl-SI"/>
        </w:rPr>
      </w:pPr>
    </w:p>
    <w:p w:rsidR="003929B6" w:rsidRDefault="003929B6" w:rsidP="003929B6">
      <w:pPr>
        <w:numPr>
          <w:ilvl w:val="0"/>
          <w:numId w:val="37"/>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E67E65" w:rsidRPr="00E67E65" w:rsidRDefault="00E67E65" w:rsidP="00E67E65">
      <w:pPr>
        <w:spacing w:after="0" w:line="240" w:lineRule="auto"/>
        <w:contextualSpacing/>
        <w:jc w:val="both"/>
        <w:rPr>
          <w:rFonts w:ascii="Calibri" w:eastAsia="Times New Roman" w:hAnsi="Calibri" w:cs="Times New Roman"/>
          <w:lang w:eastAsia="sl-SI"/>
        </w:rPr>
      </w:pPr>
    </w:p>
    <w:p w:rsidR="003929B6" w:rsidRPr="00E67E65" w:rsidRDefault="003929B6" w:rsidP="003929B6">
      <w:pPr>
        <w:numPr>
          <w:ilvl w:val="0"/>
          <w:numId w:val="37"/>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3929B6" w:rsidRPr="003929B6" w:rsidRDefault="003929B6" w:rsidP="003929B6">
      <w:pPr>
        <w:spacing w:after="0" w:line="240" w:lineRule="auto"/>
        <w:jc w:val="both"/>
        <w:outlineLvl w:val="1"/>
        <w:rPr>
          <w:rFonts w:ascii="Calibri" w:eastAsia="Times New Roman" w:hAnsi="Calibri" w:cs="Times New Roman"/>
          <w:lang w:eastAsia="sl-SI"/>
        </w:rPr>
      </w:pPr>
    </w:p>
    <w:p w:rsidR="003929B6" w:rsidRPr="00D76894" w:rsidRDefault="00D76894" w:rsidP="003929B6">
      <w:pPr>
        <w:spacing w:after="0" w:line="240" w:lineRule="auto"/>
        <w:jc w:val="both"/>
        <w:rPr>
          <w:rFonts w:ascii="Calibri" w:eastAsia="Times New Roman" w:hAnsi="Calibri" w:cs="Times New Roman"/>
          <w:b/>
          <w:lang w:eastAsia="sl-SI"/>
        </w:rPr>
      </w:pPr>
      <w:r>
        <w:rPr>
          <w:rFonts w:ascii="Calibri" w:eastAsia="Times New Roman" w:hAnsi="Calibri" w:cs="Times New Roman"/>
          <w:b/>
          <w:lang w:eastAsia="sl-SI"/>
        </w:rPr>
        <w:t>P</w:t>
      </w:r>
      <w:r w:rsidRPr="00D76894">
        <w:rPr>
          <w:rFonts w:ascii="Calibri" w:eastAsia="Times New Roman" w:hAnsi="Calibri" w:cs="Times New Roman"/>
          <w:b/>
          <w:lang w:eastAsia="sl-SI"/>
        </w:rPr>
        <w:t>redmet pogodbe in druge splošne določbe</w:t>
      </w:r>
    </w:p>
    <w:p w:rsidR="003929B6" w:rsidRPr="003929B6" w:rsidRDefault="003929B6" w:rsidP="003929B6">
      <w:pPr>
        <w:spacing w:after="0" w:line="240" w:lineRule="auto"/>
        <w:jc w:val="both"/>
        <w:rPr>
          <w:rFonts w:ascii="Calibri" w:eastAsia="Calibri" w:hAnsi="Calibri" w:cs="Calibri"/>
          <w:lang w:eastAsia="sl-SI"/>
        </w:rPr>
      </w:pPr>
    </w:p>
    <w:p w:rsidR="003929B6" w:rsidRPr="003929B6" w:rsidRDefault="003929B6" w:rsidP="003929B6">
      <w:pPr>
        <w:numPr>
          <w:ilvl w:val="0"/>
          <w:numId w:val="24"/>
        </w:numPr>
        <w:spacing w:after="0" w:line="240" w:lineRule="auto"/>
        <w:contextualSpacing/>
        <w:jc w:val="center"/>
        <w:rPr>
          <w:rFonts w:ascii="Calibri" w:hAnsi="Calibri" w:cs="Times New Roman"/>
        </w:rPr>
      </w:pPr>
      <w:r w:rsidRPr="003929B6">
        <w:t>člen</w:t>
      </w:r>
    </w:p>
    <w:p w:rsidR="00E67E65" w:rsidRDefault="00E67E65" w:rsidP="003929B6">
      <w:pPr>
        <w:spacing w:after="0" w:line="240" w:lineRule="auto"/>
        <w:rPr>
          <w:rFonts w:ascii="Calibri" w:eastAsia="Calibri" w:hAnsi="Calibri" w:cs="Times New Roman"/>
        </w:rPr>
      </w:pPr>
    </w:p>
    <w:p w:rsidR="003929B6" w:rsidRPr="003929B6" w:rsidRDefault="003929B6" w:rsidP="003929B6">
      <w:pPr>
        <w:spacing w:after="0" w:line="240" w:lineRule="auto"/>
        <w:rPr>
          <w:rFonts w:ascii="Calibri" w:eastAsia="Calibri" w:hAnsi="Calibri" w:cs="Times New Roman"/>
        </w:rPr>
      </w:pPr>
      <w:r w:rsidRPr="003929B6">
        <w:rPr>
          <w:rFonts w:ascii="Calibri" w:eastAsia="Calibri" w:hAnsi="Calibri" w:cs="Times New Roman"/>
        </w:rPr>
        <w:t xml:space="preserve">Naročniki po tej pogodbi naročajo pogodbena dela: </w:t>
      </w:r>
      <w:r w:rsidR="00FB06AB">
        <w:rPr>
          <w:rFonts w:ascii="Calibri" w:eastAsia="Calibri" w:hAnsi="Calibri" w:cs="Times New Roman"/>
        </w:rPr>
        <w:t>»</w:t>
      </w:r>
      <w:r w:rsidRPr="003929B6">
        <w:rPr>
          <w:rFonts w:ascii="Calibri" w:eastAsia="Calibri" w:hAnsi="Calibri" w:cs="Times New Roman"/>
        </w:rPr>
        <w:t>Obnova primarnega vodovoda fi 400mm</w:t>
      </w:r>
      <w:r w:rsidR="00E67E65">
        <w:rPr>
          <w:rFonts w:ascii="Calibri" w:eastAsia="Calibri" w:hAnsi="Calibri" w:cs="Times New Roman"/>
        </w:rPr>
        <w:t xml:space="preserve"> </w:t>
      </w:r>
      <w:r w:rsidRPr="003929B6">
        <w:rPr>
          <w:rFonts w:ascii="Calibri" w:eastAsia="Calibri" w:hAnsi="Calibri" w:cs="Times New Roman"/>
        </w:rPr>
        <w:t xml:space="preserve">na območju Teharij </w:t>
      </w:r>
      <w:r w:rsidR="00E67E65">
        <w:rPr>
          <w:rFonts w:ascii="Calibri" w:eastAsia="Calibri" w:hAnsi="Calibri" w:cs="Times New Roman"/>
        </w:rPr>
        <w:t xml:space="preserve">– II. </w:t>
      </w:r>
      <w:r w:rsidR="00FB06AB">
        <w:rPr>
          <w:rFonts w:ascii="Calibri" w:eastAsia="Calibri" w:hAnsi="Calibri" w:cs="Times New Roman"/>
        </w:rPr>
        <w:t>F</w:t>
      </w:r>
      <w:r w:rsidR="00E67E65">
        <w:rPr>
          <w:rFonts w:ascii="Calibri" w:eastAsia="Calibri" w:hAnsi="Calibri" w:cs="Times New Roman"/>
        </w:rPr>
        <w:t>aza</w:t>
      </w:r>
      <w:r w:rsidR="00FB06AB">
        <w:rPr>
          <w:rFonts w:ascii="Calibri" w:eastAsia="Calibri" w:hAnsi="Calibri" w:cs="Times New Roman"/>
        </w:rPr>
        <w:t>«</w:t>
      </w:r>
      <w:r w:rsidR="00E67E65">
        <w:rPr>
          <w:rFonts w:ascii="Calibri" w:eastAsia="Calibri" w:hAnsi="Calibri" w:cs="Times New Roman"/>
        </w:rPr>
        <w:t xml:space="preserve"> </w:t>
      </w:r>
      <w:r w:rsidRPr="003929B6">
        <w:rPr>
          <w:rFonts w:ascii="Calibri" w:eastAsia="Calibri" w:hAnsi="Calibri" w:cs="Times New Roman"/>
        </w:rPr>
        <w:t>skladno z izdelanimi popisi v naslednjih deležih:</w:t>
      </w:r>
    </w:p>
    <w:p w:rsidR="003929B6" w:rsidRPr="003929B6" w:rsidRDefault="003929B6" w:rsidP="003929B6">
      <w:pPr>
        <w:numPr>
          <w:ilvl w:val="0"/>
          <w:numId w:val="25"/>
        </w:numPr>
        <w:spacing w:after="0" w:line="240" w:lineRule="auto"/>
        <w:contextualSpacing/>
      </w:pPr>
      <w:r w:rsidRPr="003929B6">
        <w:t>Mestna občina Celje: 91,99%.</w:t>
      </w:r>
    </w:p>
    <w:p w:rsidR="003929B6" w:rsidRPr="003929B6" w:rsidRDefault="003929B6" w:rsidP="003929B6">
      <w:pPr>
        <w:numPr>
          <w:ilvl w:val="0"/>
          <w:numId w:val="25"/>
        </w:numPr>
        <w:spacing w:after="0" w:line="240" w:lineRule="auto"/>
        <w:rPr>
          <w:rFonts w:ascii="Calibri" w:eastAsia="Calibri" w:hAnsi="Calibri" w:cs="Times New Roman"/>
        </w:rPr>
      </w:pPr>
      <w:r w:rsidRPr="003929B6">
        <w:rPr>
          <w:rFonts w:ascii="Calibri" w:eastAsia="Calibri" w:hAnsi="Calibri" w:cs="Times New Roman"/>
        </w:rPr>
        <w:t>Občina Vojnik: 5,27%.</w:t>
      </w:r>
    </w:p>
    <w:p w:rsidR="003929B6" w:rsidRPr="003929B6" w:rsidRDefault="003929B6" w:rsidP="003929B6">
      <w:pPr>
        <w:numPr>
          <w:ilvl w:val="0"/>
          <w:numId w:val="25"/>
        </w:numPr>
        <w:spacing w:after="0" w:line="240" w:lineRule="auto"/>
        <w:rPr>
          <w:rFonts w:ascii="Calibri" w:eastAsia="Calibri" w:hAnsi="Calibri" w:cs="Times New Roman"/>
        </w:rPr>
      </w:pPr>
      <w:r w:rsidRPr="003929B6">
        <w:rPr>
          <w:rFonts w:ascii="Calibri" w:eastAsia="Calibri" w:hAnsi="Calibri" w:cs="Times New Roman"/>
        </w:rPr>
        <w:t>Občina Štore : 2,74%.</w:t>
      </w:r>
    </w:p>
    <w:p w:rsidR="003929B6" w:rsidRPr="003929B6" w:rsidRDefault="003929B6" w:rsidP="003929B6">
      <w:pPr>
        <w:spacing w:after="0" w:line="240" w:lineRule="auto"/>
        <w:jc w:val="both"/>
        <w:rPr>
          <w:rFonts w:ascii="Calibri" w:eastAsia="Calibri" w:hAnsi="Calibri" w:cs="Times New Roman"/>
        </w:rPr>
      </w:pPr>
    </w:p>
    <w:p w:rsidR="003929B6" w:rsidRPr="003929B6" w:rsidRDefault="003929B6" w:rsidP="003929B6">
      <w:pPr>
        <w:spacing w:after="0" w:line="240" w:lineRule="auto"/>
        <w:jc w:val="both"/>
        <w:rPr>
          <w:rFonts w:ascii="Calibri" w:eastAsia="Calibri" w:hAnsi="Calibri" w:cs="Times New Roman"/>
        </w:rPr>
      </w:pPr>
      <w:r w:rsidRPr="003929B6">
        <w:rPr>
          <w:rFonts w:ascii="Calibri" w:eastAsia="Calibri" w:hAnsi="Calibri" w:cs="Times New Roman"/>
        </w:rPr>
        <w:t>Predmet pogodbe, ki ga izvajalec prevzame v izvedbo zajema:</w:t>
      </w:r>
    </w:p>
    <w:p w:rsidR="003929B6" w:rsidRPr="003929B6" w:rsidRDefault="00FB06AB" w:rsidP="003929B6">
      <w:pPr>
        <w:numPr>
          <w:ilvl w:val="0"/>
          <w:numId w:val="26"/>
        </w:numPr>
        <w:spacing w:after="0" w:line="240" w:lineRule="auto"/>
        <w:contextualSpacing/>
        <w:jc w:val="both"/>
      </w:pPr>
      <w:r>
        <w:t>dela po predračunu-</w:t>
      </w:r>
      <w:r w:rsidR="003929B6" w:rsidRPr="003929B6">
        <w:t>ponudbi št. __________________ z dne ________________.</w:t>
      </w:r>
    </w:p>
    <w:p w:rsidR="003929B6" w:rsidRPr="003929B6" w:rsidRDefault="003929B6" w:rsidP="003929B6">
      <w:pPr>
        <w:tabs>
          <w:tab w:val="left" w:pos="6804"/>
        </w:tabs>
        <w:spacing w:line="256" w:lineRule="auto"/>
        <w:jc w:val="both"/>
        <w:rPr>
          <w:rFonts w:ascii="Calibri" w:eastAsia="Calibri" w:hAnsi="Calibri" w:cs="Times New Roman"/>
        </w:rPr>
      </w:pPr>
    </w:p>
    <w:p w:rsidR="003929B6" w:rsidRPr="003929B6" w:rsidRDefault="003929B6" w:rsidP="003929B6">
      <w:pPr>
        <w:tabs>
          <w:tab w:val="left" w:pos="6804"/>
        </w:tabs>
        <w:spacing w:line="256" w:lineRule="auto"/>
        <w:jc w:val="both"/>
        <w:rPr>
          <w:rFonts w:ascii="Calibri" w:eastAsia="Calibri" w:hAnsi="Calibri" w:cs="Times New Roman"/>
        </w:rPr>
      </w:pPr>
      <w:r w:rsidRPr="003929B6">
        <w:rPr>
          <w:rFonts w:ascii="Calibri" w:eastAsia="Calibri" w:hAnsi="Calibri" w:cs="Times New Roman"/>
        </w:rPr>
        <w:t>Ponudba izvajalca št. .__________ z dne__________ je sestavni del te pogodbe.</w:t>
      </w:r>
    </w:p>
    <w:p w:rsidR="003929B6" w:rsidRPr="003929B6" w:rsidRDefault="003929B6" w:rsidP="003929B6">
      <w:pPr>
        <w:tabs>
          <w:tab w:val="left" w:pos="6804"/>
        </w:tabs>
        <w:spacing w:line="256" w:lineRule="auto"/>
        <w:jc w:val="both"/>
        <w:rPr>
          <w:rFonts w:ascii="Calibri" w:eastAsia="Calibri" w:hAnsi="Calibri" w:cs="Times New Roman"/>
        </w:rPr>
      </w:pPr>
      <w:r w:rsidRPr="003929B6">
        <w:rPr>
          <w:rFonts w:ascii="Calibri" w:eastAsia="Calibri" w:hAnsi="Calibri" w:cs="Times New Roman"/>
        </w:rPr>
        <w:t>Izvajalec se obvezuje, da bo izvajal naročilo v skladu s pogoji in zahtevam</w:t>
      </w:r>
      <w:r w:rsidR="00FB06AB">
        <w:rPr>
          <w:rFonts w:ascii="Calibri" w:eastAsia="Calibri" w:hAnsi="Calibri" w:cs="Times New Roman"/>
        </w:rPr>
        <w:t>i naročnika ter da bo upošteval s</w:t>
      </w:r>
      <w:r w:rsidRPr="003929B6">
        <w:rPr>
          <w:rFonts w:ascii="Calibri" w:eastAsia="Calibri" w:hAnsi="Calibri" w:cs="Times New Roman"/>
        </w:rPr>
        <w:t>vojo ponudbo, na podlagi katere je bil izbran.</w:t>
      </w:r>
    </w:p>
    <w:p w:rsidR="00E67E65" w:rsidRPr="00E67E65" w:rsidRDefault="003929B6" w:rsidP="00E67E65">
      <w:pPr>
        <w:pStyle w:val="Brezrazmikov"/>
        <w:rPr>
          <w:rFonts w:ascii="Calibri" w:hAnsi="Calibri"/>
        </w:rPr>
      </w:pPr>
      <w:r w:rsidRPr="003929B6">
        <w:rPr>
          <w:rFonts w:ascii="Calibri" w:eastAsia="Times New Roman" w:hAnsi="Calibri" w:cs="Times New Roman"/>
          <w:lang w:eastAsia="sl-SI"/>
        </w:rPr>
        <w:t>Obnova vodovoda se bo izvajala po projektu PZI št. 26/2016, ki ga je izdelala projektivna organizacija Savinjaprojekt GIZ, Šlandrov trg 20a, 3310 Žalec, odgovorni vodja projekta Gorazd Pulko, univ. dipl. inž. gradb. in po veljavnem gradbenem dov</w:t>
      </w:r>
      <w:r w:rsidR="00E67E65">
        <w:rPr>
          <w:rFonts w:ascii="Calibri" w:eastAsia="Times New Roman" w:hAnsi="Calibri" w:cs="Times New Roman"/>
          <w:lang w:eastAsia="sl-SI"/>
        </w:rPr>
        <w:t xml:space="preserve">oljenju </w:t>
      </w:r>
      <w:r w:rsidR="00E67E65" w:rsidRPr="00E67E65">
        <w:rPr>
          <w:rFonts w:ascii="Calibri" w:hAnsi="Calibri"/>
        </w:rPr>
        <w:t>št. 351-544/2016-4 (13106) z dne 22. 12. 2016.</w:t>
      </w:r>
    </w:p>
    <w:p w:rsidR="003929B6" w:rsidRPr="003929B6" w:rsidRDefault="003929B6" w:rsidP="003929B6">
      <w:pPr>
        <w:spacing w:after="0" w:line="240" w:lineRule="auto"/>
        <w:jc w:val="both"/>
        <w:rPr>
          <w:rFonts w:ascii="Calibri" w:eastAsia="Times New Roman" w:hAnsi="Calibri" w:cs="Times New Roman"/>
          <w:lang w:eastAsia="sl-SI"/>
        </w:rPr>
      </w:pPr>
    </w:p>
    <w:p w:rsidR="003929B6" w:rsidRPr="003929B6" w:rsidRDefault="003929B6" w:rsidP="003929B6">
      <w:pPr>
        <w:numPr>
          <w:ilvl w:val="0"/>
          <w:numId w:val="24"/>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lang w:eastAsia="sl-SI"/>
        </w:rPr>
        <w:t>člen</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 xml:space="preserve">Izvajalec jamči, da je pred podpisom pogodbe podrobno in strokovno preučil vso gradbeno dokumentacijo, zlasti popis materialov ter na njeni podlagi podal ponudbo za sklenitev te pogodbe in </w:t>
      </w:r>
      <w:r w:rsidRPr="003929B6">
        <w:rPr>
          <w:rFonts w:ascii="Calibri" w:eastAsia="Calibri" w:hAnsi="Calibri" w:cs="Times New Roman"/>
        </w:rPr>
        <w:lastRenderedPageBreak/>
        <w:t>v njej na podlagi svoje strokovnosti in izkušenj upošteval vsa predvidena dela, kot tudi nepredvidena dela za popolno dokončanje predmeta pogodbe in predajo del v skladu z dogovorom po tej pogodbi.</w:t>
      </w:r>
    </w:p>
    <w:p w:rsidR="003929B6" w:rsidRPr="003929B6" w:rsidRDefault="003929B6" w:rsidP="003929B6">
      <w:pPr>
        <w:spacing w:after="0" w:line="240" w:lineRule="auto"/>
        <w:rPr>
          <w:rFonts w:ascii="Calibri" w:eastAsia="Times New Roman" w:hAnsi="Calibri" w:cs="Times New Roman"/>
          <w:lang w:eastAsia="sl-SI"/>
        </w:rPr>
      </w:pPr>
      <w:r w:rsidRPr="003929B6">
        <w:rPr>
          <w:rFonts w:ascii="Calibri" w:eastAsia="Times New Roman" w:hAnsi="Calibri" w:cs="Times New Roman"/>
          <w:lang w:eastAsia="sl-SI"/>
        </w:rPr>
        <w:t>Naročnik oziroma investitor si pridržuje pravico zmanjšati obseg razpisanih del.</w:t>
      </w:r>
    </w:p>
    <w:p w:rsidR="003929B6" w:rsidRDefault="003929B6" w:rsidP="003929B6">
      <w:pPr>
        <w:spacing w:after="0" w:line="240" w:lineRule="auto"/>
        <w:rPr>
          <w:rFonts w:ascii="Calibri" w:eastAsia="Times New Roman" w:hAnsi="Calibri" w:cs="Times New Roman"/>
          <w:lang w:eastAsia="sl-SI"/>
        </w:rPr>
      </w:pPr>
    </w:p>
    <w:p w:rsidR="00D76894" w:rsidRPr="00D76894" w:rsidRDefault="00D76894" w:rsidP="003929B6">
      <w:pPr>
        <w:spacing w:after="0" w:line="240" w:lineRule="auto"/>
        <w:rPr>
          <w:rFonts w:ascii="Calibri" w:eastAsia="Times New Roman" w:hAnsi="Calibri" w:cs="Times New Roman"/>
          <w:b/>
          <w:lang w:eastAsia="sl-SI"/>
        </w:rPr>
      </w:pPr>
      <w:bookmarkStart w:id="10" w:name="_Hlk483910630"/>
      <w:r>
        <w:rPr>
          <w:rFonts w:ascii="Calibri" w:eastAsia="Times New Roman" w:hAnsi="Calibri" w:cs="Times New Roman"/>
          <w:b/>
          <w:lang w:eastAsia="sl-SI"/>
        </w:rPr>
        <w:t>Pogodbena cena</w:t>
      </w:r>
    </w:p>
    <w:bookmarkEnd w:id="10"/>
    <w:p w:rsidR="00D76894" w:rsidRDefault="00D76894" w:rsidP="00D76894">
      <w:pPr>
        <w:keepNext/>
        <w:numPr>
          <w:ilvl w:val="0"/>
          <w:numId w:val="24"/>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D76894" w:rsidRDefault="00D76894" w:rsidP="00D76894">
      <w:pPr>
        <w:keepNext/>
        <w:spacing w:after="0" w:line="240" w:lineRule="auto"/>
        <w:ind w:left="4613"/>
        <w:outlineLvl w:val="2"/>
        <w:rPr>
          <w:rFonts w:ascii="Calibri" w:eastAsia="Times New Roman" w:hAnsi="Calibri" w:cs="Times New Roman"/>
          <w:bCs/>
          <w:lang w:eastAsia="sl-SI"/>
        </w:rPr>
      </w:pPr>
    </w:p>
    <w:p w:rsidR="00D76894" w:rsidRPr="00D76894" w:rsidRDefault="00D76894" w:rsidP="00D76894">
      <w:pPr>
        <w:tabs>
          <w:tab w:val="left" w:pos="6804"/>
        </w:tabs>
        <w:spacing w:line="256" w:lineRule="auto"/>
        <w:jc w:val="both"/>
        <w:rPr>
          <w:rFonts w:ascii="Calibri" w:eastAsia="Calibri" w:hAnsi="Calibri" w:cs="Times New Roman"/>
        </w:rPr>
      </w:pPr>
      <w:r w:rsidRPr="00D76894">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D76894" w:rsidRPr="00D76894" w:rsidTr="00D7689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rPr>
                <w:rFonts w:ascii="Calibri" w:eastAsia="Calibri" w:hAnsi="Calibri" w:cs="Times New Roman"/>
              </w:rPr>
            </w:pPr>
            <w:r w:rsidRPr="00D76894">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jc w:val="right"/>
              <w:rPr>
                <w:rFonts w:ascii="Calibri" w:eastAsia="Calibri" w:hAnsi="Calibri" w:cs="Times New Roman"/>
              </w:rPr>
            </w:pPr>
            <w:r w:rsidRPr="00D76894">
              <w:rPr>
                <w:rFonts w:ascii="Calibri" w:eastAsia="Calibri" w:hAnsi="Calibri" w:cs="Times New Roman"/>
              </w:rPr>
              <w:t>EUR</w:t>
            </w:r>
          </w:p>
        </w:tc>
      </w:tr>
      <w:tr w:rsidR="00D76894" w:rsidRPr="00D76894" w:rsidTr="00D7689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rPr>
                <w:rFonts w:ascii="Calibri" w:eastAsia="Calibri" w:hAnsi="Calibri" w:cs="Times New Roman"/>
              </w:rPr>
            </w:pPr>
            <w:r w:rsidRPr="00D76894">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jc w:val="right"/>
              <w:rPr>
                <w:rFonts w:ascii="Calibri" w:eastAsia="Calibri" w:hAnsi="Calibri" w:cs="Times New Roman"/>
              </w:rPr>
            </w:pPr>
            <w:r w:rsidRPr="00D76894">
              <w:rPr>
                <w:rFonts w:ascii="Calibri" w:eastAsia="Calibri" w:hAnsi="Calibri" w:cs="Times New Roman"/>
              </w:rPr>
              <w:t>EUR</w:t>
            </w:r>
          </w:p>
        </w:tc>
      </w:tr>
      <w:tr w:rsidR="00D76894" w:rsidRPr="00D76894" w:rsidTr="00D7689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rPr>
                <w:rFonts w:ascii="Calibri" w:eastAsia="Calibri" w:hAnsi="Calibri" w:cs="Times New Roman"/>
                <w:b/>
              </w:rPr>
            </w:pPr>
            <w:r w:rsidRPr="00D76894">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D76894" w:rsidRPr="00D76894" w:rsidRDefault="00D76894" w:rsidP="00D76894">
            <w:pPr>
              <w:tabs>
                <w:tab w:val="left" w:pos="6804"/>
              </w:tabs>
              <w:spacing w:line="256" w:lineRule="auto"/>
              <w:jc w:val="right"/>
              <w:rPr>
                <w:rFonts w:ascii="Calibri" w:eastAsia="Calibri" w:hAnsi="Calibri" w:cs="Times New Roman"/>
                <w:b/>
              </w:rPr>
            </w:pPr>
            <w:r w:rsidRPr="00D76894">
              <w:rPr>
                <w:rFonts w:ascii="Calibri" w:eastAsia="Calibri" w:hAnsi="Calibri" w:cs="Times New Roman"/>
                <w:b/>
              </w:rPr>
              <w:t>EUR</w:t>
            </w:r>
          </w:p>
        </w:tc>
      </w:tr>
    </w:tbl>
    <w:p w:rsidR="00D76894" w:rsidRPr="00D76894" w:rsidRDefault="00D76894" w:rsidP="00D76894">
      <w:pPr>
        <w:spacing w:line="256" w:lineRule="auto"/>
        <w:jc w:val="both"/>
        <w:rPr>
          <w:rFonts w:ascii="Calibri" w:eastAsia="Calibri" w:hAnsi="Calibri" w:cs="Times New Roman"/>
        </w:rPr>
      </w:pPr>
      <w:r>
        <w:rPr>
          <w:rFonts w:ascii="Calibri" w:eastAsia="Calibri" w:hAnsi="Calibri" w:cs="Times New Roman"/>
        </w:rPr>
        <w:t xml:space="preserve">  </w:t>
      </w:r>
      <w:r w:rsidRPr="00D76894">
        <w:rPr>
          <w:rFonts w:ascii="Calibri" w:eastAsia="Calibri" w:hAnsi="Calibri" w:cs="Times New Roman"/>
        </w:rPr>
        <w:t>(z besedo: ______________________________________________  EUR in ____/100)</w:t>
      </w:r>
    </w:p>
    <w:p w:rsidR="00D76894" w:rsidRPr="00D76894" w:rsidRDefault="00D76894" w:rsidP="00D76894">
      <w:pPr>
        <w:autoSpaceDE w:val="0"/>
        <w:autoSpaceDN w:val="0"/>
        <w:adjustRightInd w:val="0"/>
        <w:spacing w:after="0" w:line="240" w:lineRule="auto"/>
        <w:rPr>
          <w:rFonts w:ascii="Calibri" w:eastAsia="Times New Roman" w:hAnsi="Calibri" w:cs="Times New Roman"/>
        </w:rPr>
      </w:pPr>
      <w:r w:rsidRPr="00D76894">
        <w:rPr>
          <w:rFonts w:ascii="Calibri" w:eastAsia="Times New Roman" w:hAnsi="Calibri" w:cs="Times New Roman"/>
        </w:rPr>
        <w:t>Obračun opravljenih del se vrši po fiksnih cenah na enoto iz ponudbe in dejansko vgrajenih količinah.</w:t>
      </w:r>
    </w:p>
    <w:p w:rsidR="00D76894" w:rsidRPr="00D76894" w:rsidRDefault="00D76894" w:rsidP="00D76894">
      <w:pPr>
        <w:tabs>
          <w:tab w:val="left" w:pos="4395"/>
        </w:tabs>
        <w:spacing w:after="0" w:line="240" w:lineRule="auto"/>
        <w:rPr>
          <w:rFonts w:ascii="Calibri" w:eastAsia="Times New Roman" w:hAnsi="Calibri" w:cs="Times New Roman"/>
        </w:rPr>
      </w:pPr>
    </w:p>
    <w:p w:rsidR="00D76894" w:rsidRPr="00D76894" w:rsidRDefault="00D76894" w:rsidP="00D76894">
      <w:pPr>
        <w:spacing w:after="0" w:line="240" w:lineRule="auto"/>
        <w:jc w:val="both"/>
        <w:rPr>
          <w:rFonts w:ascii="Calibri" w:eastAsia="Times New Roman" w:hAnsi="Calibri" w:cs="Times New Roman"/>
        </w:rPr>
      </w:pPr>
      <w:r w:rsidRPr="00D7689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D76894" w:rsidRDefault="00D76894" w:rsidP="00D76894">
      <w:pPr>
        <w:keepNext/>
        <w:spacing w:after="0" w:line="240" w:lineRule="auto"/>
        <w:outlineLvl w:val="2"/>
        <w:rPr>
          <w:rFonts w:ascii="Calibri" w:eastAsia="Times New Roman" w:hAnsi="Calibri" w:cs="Times New Roman"/>
          <w:bCs/>
          <w:lang w:eastAsia="sl-SI"/>
        </w:rPr>
      </w:pPr>
    </w:p>
    <w:p w:rsidR="00D76894" w:rsidRPr="008A1AD9" w:rsidRDefault="008A1AD9" w:rsidP="00D76894">
      <w:pPr>
        <w:keepNext/>
        <w:spacing w:after="0" w:line="240" w:lineRule="auto"/>
        <w:outlineLvl w:val="2"/>
        <w:rPr>
          <w:rFonts w:ascii="Calibri" w:eastAsia="Times New Roman" w:hAnsi="Calibri" w:cs="Times New Roman"/>
          <w:b/>
          <w:bCs/>
          <w:lang w:eastAsia="sl-SI"/>
        </w:rPr>
      </w:pPr>
      <w:r w:rsidRPr="008A1AD9">
        <w:rPr>
          <w:rFonts w:ascii="Calibri" w:eastAsia="Times New Roman" w:hAnsi="Calibri" w:cs="Times New Roman"/>
          <w:b/>
          <w:bCs/>
          <w:lang w:eastAsia="sl-SI"/>
        </w:rPr>
        <w:t>Finančni vir</w:t>
      </w:r>
    </w:p>
    <w:p w:rsidR="00D76894" w:rsidRDefault="00D76894" w:rsidP="00D76894">
      <w:pPr>
        <w:keepNext/>
        <w:numPr>
          <w:ilvl w:val="0"/>
          <w:numId w:val="24"/>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8A1AD9" w:rsidRDefault="008A1AD9" w:rsidP="008A1AD9">
      <w:pPr>
        <w:keepNext/>
        <w:spacing w:after="0" w:line="240" w:lineRule="auto"/>
        <w:outlineLvl w:val="2"/>
        <w:rPr>
          <w:rFonts w:ascii="Calibri" w:eastAsia="Times New Roman" w:hAnsi="Calibri" w:cs="Times New Roman"/>
          <w:bCs/>
          <w:lang w:eastAsia="sl-SI"/>
        </w:rPr>
      </w:pPr>
    </w:p>
    <w:p w:rsidR="008A1AD9" w:rsidRPr="008A1AD9" w:rsidRDefault="008A1AD9" w:rsidP="008A1AD9">
      <w:pPr>
        <w:keepNext/>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rsidR="008A1AD9" w:rsidRPr="008A1AD9" w:rsidRDefault="008A1AD9" w:rsidP="008A1AD9">
      <w:pPr>
        <w:keepNext/>
        <w:numPr>
          <w:ilvl w:val="0"/>
          <w:numId w:val="25"/>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Mestna občina Celje: 91,99%.</w:t>
      </w:r>
    </w:p>
    <w:p w:rsidR="008A1AD9" w:rsidRPr="008A1AD9" w:rsidRDefault="008A1AD9" w:rsidP="008A1AD9">
      <w:pPr>
        <w:keepNext/>
        <w:numPr>
          <w:ilvl w:val="0"/>
          <w:numId w:val="25"/>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Občina Vojnik: 5,27%.</w:t>
      </w:r>
    </w:p>
    <w:p w:rsidR="008A1AD9" w:rsidRPr="008A1AD9" w:rsidRDefault="008A1AD9" w:rsidP="008A1AD9">
      <w:pPr>
        <w:keepNext/>
        <w:numPr>
          <w:ilvl w:val="0"/>
          <w:numId w:val="25"/>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Občina Štore : 2,74%.</w:t>
      </w:r>
    </w:p>
    <w:p w:rsidR="008A1AD9" w:rsidRDefault="008A1AD9" w:rsidP="008A1AD9">
      <w:pPr>
        <w:keepNext/>
        <w:spacing w:after="0" w:line="240" w:lineRule="auto"/>
        <w:outlineLvl w:val="2"/>
        <w:rPr>
          <w:rFonts w:ascii="Calibri" w:eastAsia="Times New Roman" w:hAnsi="Calibri" w:cs="Times New Roman"/>
          <w:bCs/>
          <w:lang w:eastAsia="sl-SI"/>
        </w:rPr>
      </w:pPr>
    </w:p>
    <w:p w:rsidR="008A1AD9" w:rsidRPr="008A1AD9" w:rsidRDefault="008A1AD9" w:rsidP="008A1AD9">
      <w:pPr>
        <w:keepNext/>
        <w:spacing w:after="0" w:line="240" w:lineRule="auto"/>
        <w:outlineLvl w:val="2"/>
        <w:rPr>
          <w:rFonts w:ascii="Calibri" w:eastAsia="Times New Roman" w:hAnsi="Calibri" w:cs="Times New Roman"/>
          <w:b/>
          <w:bCs/>
          <w:lang w:eastAsia="sl-SI"/>
        </w:rPr>
      </w:pPr>
      <w:r w:rsidRPr="008A1AD9">
        <w:rPr>
          <w:rFonts w:ascii="Calibri" w:eastAsia="Times New Roman" w:hAnsi="Calibri" w:cs="Times New Roman"/>
          <w:b/>
          <w:bCs/>
          <w:lang w:eastAsia="sl-SI"/>
        </w:rPr>
        <w:t>Obračun in plačilo</w:t>
      </w:r>
    </w:p>
    <w:p w:rsidR="008A1AD9" w:rsidRDefault="008A1AD9" w:rsidP="00D76894">
      <w:pPr>
        <w:keepNext/>
        <w:numPr>
          <w:ilvl w:val="0"/>
          <w:numId w:val="24"/>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8A1AD9" w:rsidRDefault="008A1AD9" w:rsidP="008A1AD9">
      <w:pPr>
        <w:keepNext/>
        <w:spacing w:after="0" w:line="240" w:lineRule="auto"/>
        <w:ind w:left="4613"/>
        <w:outlineLvl w:val="2"/>
        <w:rPr>
          <w:rFonts w:ascii="Calibri" w:eastAsia="Times New Roman" w:hAnsi="Calibri" w:cs="Times New Roman"/>
          <w:bCs/>
          <w:lang w:eastAsia="sl-SI"/>
        </w:rPr>
      </w:pPr>
    </w:p>
    <w:p w:rsidR="008A1AD9" w:rsidRPr="003929B6" w:rsidRDefault="008A1AD9" w:rsidP="008A1AD9">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Izvajalec bo pogodbena dela zaračunal z delnimi obračuni v skladu s količino izvedenega dela. </w:t>
      </w:r>
    </w:p>
    <w:p w:rsidR="008A1AD9" w:rsidRPr="003929B6" w:rsidRDefault="008A1AD9" w:rsidP="008A1AD9">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Vsakokratni delni obračun mora biti prikazan v posebni prilogi, ki mora vsebovati naslednje podatke:</w:t>
      </w:r>
    </w:p>
    <w:p w:rsidR="008A1AD9" w:rsidRPr="003929B6" w:rsidRDefault="008A1AD9" w:rsidP="008A1AD9">
      <w:pPr>
        <w:numPr>
          <w:ilvl w:val="0"/>
          <w:numId w:val="28"/>
        </w:num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Količino opravljenega dela</w:t>
      </w:r>
    </w:p>
    <w:p w:rsidR="008A1AD9" w:rsidRPr="003929B6" w:rsidRDefault="008A1AD9" w:rsidP="008A1AD9">
      <w:pPr>
        <w:numPr>
          <w:ilvl w:val="0"/>
          <w:numId w:val="28"/>
        </w:num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Vrednost opravljenega dela</w:t>
      </w:r>
    </w:p>
    <w:p w:rsidR="008A1AD9" w:rsidRPr="003929B6" w:rsidRDefault="008A1AD9" w:rsidP="008A1AD9">
      <w:pPr>
        <w:numPr>
          <w:ilvl w:val="0"/>
          <w:numId w:val="28"/>
        </w:num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Davek na dodano vrednost</w:t>
      </w:r>
    </w:p>
    <w:p w:rsidR="008A1AD9" w:rsidRPr="003929B6" w:rsidRDefault="008A1AD9" w:rsidP="008A1AD9">
      <w:pPr>
        <w:numPr>
          <w:ilvl w:val="0"/>
          <w:numId w:val="28"/>
        </w:numPr>
        <w:spacing w:after="0" w:line="240" w:lineRule="auto"/>
        <w:rPr>
          <w:rFonts w:ascii="Calibri" w:eastAsia="Times New Roman" w:hAnsi="Calibri" w:cs="Times New Roman"/>
        </w:rPr>
      </w:pPr>
      <w:r w:rsidRPr="003929B6">
        <w:rPr>
          <w:rFonts w:ascii="Calibri" w:eastAsia="Times New Roman" w:hAnsi="Calibri" w:cs="Times New Roman"/>
        </w:rPr>
        <w:t>Na mesečnih obračunih je potrebno prikazati vsa do sedaj že obračunana pogodbena dela</w:t>
      </w:r>
    </w:p>
    <w:p w:rsidR="008A1AD9" w:rsidRPr="003929B6" w:rsidRDefault="008A1AD9" w:rsidP="008A1AD9">
      <w:pPr>
        <w:tabs>
          <w:tab w:val="left" w:pos="6804"/>
        </w:tabs>
        <w:spacing w:after="0" w:line="240" w:lineRule="auto"/>
        <w:jc w:val="both"/>
        <w:rPr>
          <w:rFonts w:ascii="Calibri" w:eastAsia="Times New Roman" w:hAnsi="Calibri" w:cs="Times New Roman"/>
        </w:rPr>
      </w:pPr>
    </w:p>
    <w:p w:rsidR="008A1AD9" w:rsidRPr="003929B6" w:rsidRDefault="008A1AD9" w:rsidP="008A1AD9">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Vsakemu računu mora biti priložena priloga s prikazanim obračunom. Za vsak delni obračun bo izvajalec izstavil tri ločene račune, in sicer za vsako občino posebej. Vsakemu računu mora biti priložena priloga s prikazanim obračunom glede na deleže vsake posamezne občine iz tega člena te pogodbe. </w:t>
      </w:r>
    </w:p>
    <w:p w:rsidR="008A1AD9" w:rsidRPr="003929B6" w:rsidRDefault="008A1AD9" w:rsidP="008A1AD9">
      <w:pPr>
        <w:tabs>
          <w:tab w:val="left" w:pos="6804"/>
        </w:tabs>
        <w:spacing w:after="0" w:line="240" w:lineRule="auto"/>
        <w:jc w:val="both"/>
        <w:rPr>
          <w:rFonts w:ascii="Calibri" w:eastAsia="Times New Roman" w:hAnsi="Calibri" w:cs="Times New Roman"/>
        </w:rPr>
      </w:pPr>
    </w:p>
    <w:p w:rsidR="008A1AD9" w:rsidRPr="003929B6" w:rsidRDefault="008A1AD9" w:rsidP="008A1AD9">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Na vsakem računu mora biti navedena posamezna občina kot naročnik in Vodovod-kanalizacija javno podjetje d.o.o., Lava 2a, 3000 Celje, kot plačnik.</w:t>
      </w:r>
    </w:p>
    <w:p w:rsidR="008A1AD9" w:rsidRPr="003929B6" w:rsidRDefault="008A1AD9" w:rsidP="008A1AD9">
      <w:pPr>
        <w:spacing w:after="0" w:line="240" w:lineRule="auto"/>
        <w:jc w:val="both"/>
        <w:rPr>
          <w:rFonts w:ascii="Calibri" w:eastAsia="Times New Roman" w:hAnsi="Calibri" w:cs="Times New Roman"/>
        </w:rPr>
      </w:pPr>
    </w:p>
    <w:p w:rsidR="008A1AD9" w:rsidRPr="003929B6" w:rsidRDefault="008A1AD9" w:rsidP="008A1AD9">
      <w:pPr>
        <w:spacing w:after="0" w:line="240" w:lineRule="auto"/>
        <w:jc w:val="both"/>
        <w:rPr>
          <w:rFonts w:ascii="Calibri" w:eastAsia="Times New Roman" w:hAnsi="Calibri" w:cs="Times New Roman"/>
        </w:rPr>
      </w:pPr>
      <w:r w:rsidRPr="003929B6">
        <w:rPr>
          <w:rFonts w:ascii="Calibri" w:eastAsia="Times New Roman" w:hAnsi="Calibri" w:cs="Times New Roman"/>
        </w:rPr>
        <w:t xml:space="preserve">Plačnik, v tem primeru Vodovod-kanalizacija, javno podjetje d.o.o., Lava 2a, 3000 Celje, bo na osnovi prejetega in potrjenega računa izstavil zahtevek za nakazilo finančnih sredstev s strani naročnika. </w:t>
      </w:r>
      <w:r w:rsidRPr="003929B6">
        <w:rPr>
          <w:rFonts w:ascii="Calibri" w:eastAsia="Times New Roman" w:hAnsi="Calibri" w:cs="Times New Roman"/>
        </w:rPr>
        <w:lastRenderedPageBreak/>
        <w:t>Naročnik bo finančna sredstva nakazal na transakcijski račun plačnika v zahtevanem roku za plačilo računa. Plačnik bo izvajalcu plačal račun po prejemu sredstev s strani naročnika.</w:t>
      </w:r>
    </w:p>
    <w:p w:rsidR="008A1AD9" w:rsidRPr="003929B6" w:rsidRDefault="008A1AD9" w:rsidP="008A1AD9">
      <w:pPr>
        <w:spacing w:after="0" w:line="240" w:lineRule="auto"/>
        <w:jc w:val="both"/>
        <w:rPr>
          <w:rFonts w:ascii="Calibri" w:eastAsia="Times New Roman" w:hAnsi="Calibri" w:cs="Times New Roman"/>
        </w:rPr>
      </w:pPr>
    </w:p>
    <w:p w:rsidR="008A1AD9" w:rsidRPr="003929B6" w:rsidRDefault="008A1AD9" w:rsidP="008A1AD9">
      <w:pPr>
        <w:spacing w:after="0" w:line="240" w:lineRule="auto"/>
        <w:jc w:val="both"/>
        <w:rPr>
          <w:rFonts w:ascii="Calibri" w:eastAsia="Times New Roman" w:hAnsi="Calibri" w:cs="Times New Roman"/>
        </w:rPr>
      </w:pPr>
      <w:r w:rsidRPr="003929B6">
        <w:rPr>
          <w:rFonts w:ascii="Calibri" w:eastAsia="Times New Roman" w:hAnsi="Calibri" w:cs="Times New Roman"/>
        </w:rPr>
        <w:t>Plačnik bo potrjene račune plačal v 30 dneh od nastanka dolžniško upniškega razmerja.</w:t>
      </w:r>
    </w:p>
    <w:p w:rsidR="008A1AD9" w:rsidRPr="003929B6" w:rsidRDefault="008A1AD9" w:rsidP="008A1AD9">
      <w:pPr>
        <w:spacing w:after="0" w:line="240" w:lineRule="auto"/>
        <w:jc w:val="both"/>
        <w:rPr>
          <w:rFonts w:ascii="Calibri" w:eastAsia="Times New Roman" w:hAnsi="Calibri" w:cs="Times New Roman"/>
        </w:rPr>
      </w:pPr>
    </w:p>
    <w:p w:rsidR="008A1AD9" w:rsidRPr="003929B6" w:rsidRDefault="008A1AD9" w:rsidP="008A1AD9">
      <w:pPr>
        <w:spacing w:after="0" w:line="240" w:lineRule="auto"/>
        <w:jc w:val="both"/>
        <w:rPr>
          <w:rFonts w:ascii="Calibri" w:eastAsia="Times New Roman" w:hAnsi="Calibri" w:cs="Times New Roman"/>
        </w:rPr>
      </w:pPr>
      <w:r w:rsidRPr="003929B6">
        <w:rPr>
          <w:rFonts w:ascii="Calibri" w:eastAsia="Times New Roman" w:hAnsi="Calibri" w:cs="Times New Roman"/>
        </w:rPr>
        <w:t>Dolžniško upniško razmerje nastane na dan izstavitve računa.</w:t>
      </w:r>
    </w:p>
    <w:p w:rsidR="008A1AD9" w:rsidRPr="003929B6" w:rsidRDefault="008A1AD9" w:rsidP="008A1AD9">
      <w:pPr>
        <w:spacing w:after="0" w:line="240" w:lineRule="auto"/>
        <w:jc w:val="both"/>
        <w:rPr>
          <w:rFonts w:ascii="Calibri" w:eastAsia="Times New Roman" w:hAnsi="Calibri" w:cs="Times New Roman"/>
        </w:rPr>
      </w:pPr>
    </w:p>
    <w:p w:rsidR="008A1AD9" w:rsidRPr="003929B6" w:rsidRDefault="008A1AD9" w:rsidP="008A1AD9">
      <w:pPr>
        <w:spacing w:after="0" w:line="240" w:lineRule="auto"/>
        <w:jc w:val="both"/>
        <w:rPr>
          <w:rFonts w:ascii="Calibri" w:eastAsia="Times New Roman" w:hAnsi="Calibri" w:cs="Times New Roman"/>
        </w:rPr>
      </w:pPr>
      <w:r w:rsidRPr="003929B6">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8A1AD9" w:rsidRPr="003929B6" w:rsidRDefault="008A1AD9" w:rsidP="008A1AD9">
      <w:pPr>
        <w:autoSpaceDE w:val="0"/>
        <w:autoSpaceDN w:val="0"/>
        <w:adjustRightInd w:val="0"/>
        <w:spacing w:after="0" w:line="240" w:lineRule="auto"/>
        <w:jc w:val="both"/>
        <w:rPr>
          <w:rFonts w:ascii="Calibri" w:eastAsia="Times New Roman" w:hAnsi="Calibri" w:cs="Times New Roman"/>
        </w:rPr>
      </w:pPr>
    </w:p>
    <w:p w:rsidR="008A1AD9" w:rsidRPr="003929B6" w:rsidRDefault="008A1AD9" w:rsidP="008A1AD9">
      <w:p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Kot plačnik investicije izjavljamo, da naročamo gradbeno storitev v tujem imenu za tuj račun v skladu s c) točko 6. odstavka 36. člena ZDDV-1. Skladno s 76. členom ZDDV-1 se upošteva mehanizem obrnjene davčne obveznosti.</w:t>
      </w:r>
    </w:p>
    <w:p w:rsidR="00D76894" w:rsidRDefault="00D76894" w:rsidP="00D76894">
      <w:pPr>
        <w:keepNext/>
        <w:spacing w:after="0" w:line="240" w:lineRule="auto"/>
        <w:outlineLvl w:val="2"/>
        <w:rPr>
          <w:rFonts w:ascii="Calibri" w:eastAsia="Times New Roman" w:hAnsi="Calibri" w:cs="Times New Roman"/>
          <w:b/>
          <w:bCs/>
          <w:lang w:eastAsia="sl-SI"/>
        </w:rPr>
      </w:pPr>
    </w:p>
    <w:p w:rsidR="00D76894" w:rsidRPr="00D76894" w:rsidRDefault="00D76894" w:rsidP="00D76894">
      <w:pPr>
        <w:keepNext/>
        <w:spacing w:after="0" w:line="240" w:lineRule="auto"/>
        <w:outlineLvl w:val="2"/>
        <w:rPr>
          <w:rFonts w:ascii="Calibri" w:eastAsia="Times New Roman" w:hAnsi="Calibri" w:cs="Times New Roman"/>
          <w:b/>
          <w:bCs/>
          <w:lang w:eastAsia="sl-SI"/>
        </w:rPr>
      </w:pPr>
      <w:r w:rsidRPr="00D76894">
        <w:rPr>
          <w:rFonts w:ascii="Calibri" w:eastAsia="Times New Roman" w:hAnsi="Calibri" w:cs="Times New Roman"/>
          <w:b/>
          <w:bCs/>
          <w:lang w:eastAsia="sl-SI"/>
        </w:rPr>
        <w:t>Obveznosti pogodbenih strank</w:t>
      </w:r>
    </w:p>
    <w:p w:rsidR="003929B6" w:rsidRPr="003929B6" w:rsidRDefault="003929B6" w:rsidP="003929B6">
      <w:pPr>
        <w:keepNext/>
        <w:numPr>
          <w:ilvl w:val="0"/>
          <w:numId w:val="24"/>
        </w:numPr>
        <w:spacing w:after="0" w:line="240" w:lineRule="auto"/>
        <w:ind w:left="4613"/>
        <w:outlineLvl w:val="2"/>
        <w:rPr>
          <w:rFonts w:ascii="Calibri" w:eastAsia="Times New Roman" w:hAnsi="Calibri" w:cs="Times New Roman"/>
          <w:bCs/>
          <w:lang w:eastAsia="sl-SI"/>
        </w:rPr>
      </w:pPr>
      <w:r w:rsidRPr="003929B6">
        <w:rPr>
          <w:rFonts w:ascii="Calibri" w:eastAsia="Times New Roman" w:hAnsi="Calibri" w:cs="Times New Roman"/>
          <w:bCs/>
          <w:lang w:eastAsia="sl-SI"/>
        </w:rPr>
        <w:t>člen</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se zavezuje: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mora za vsak predlog spremembe in odstopanja od potrjene dokumentacije pridobiti predhodno pisno soglasje naročnika;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ob predaji del, na zahtevo naročnika pa tudi pred tem, izročil naročniku izvirnik gradbenega dnevnika in gradbene knjige;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3929B6" w:rsidRPr="00A15251" w:rsidRDefault="003929B6" w:rsidP="00A15251">
      <w:pPr>
        <w:pStyle w:val="Odstavekseznama"/>
        <w:numPr>
          <w:ilvl w:val="0"/>
          <w:numId w:val="42"/>
        </w:numPr>
        <w:tabs>
          <w:tab w:val="left" w:pos="6885"/>
        </w:tabs>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vse poškodovane površine spravil v prvotno stanje; </w:t>
      </w:r>
      <w:r w:rsidRPr="00A15251">
        <w:rPr>
          <w:rFonts w:ascii="Calibri" w:eastAsia="Times New Roman" w:hAnsi="Calibri" w:cs="Times New Roman"/>
          <w:lang w:eastAsia="sl-SI"/>
        </w:rPr>
        <w:tab/>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 prvi poziv naročnika na svoje stroške odpravil morebitne poškodbe na objektih in napravah, nastale po njegovi krivdi;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zaščitil in sproti čistil delovišče, okolico in transportne poti ter po končanih delih poskrbel za odvečni material;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dela po potrebi izvajal tudi izven normalnega delovnega časa; </w:t>
      </w:r>
    </w:p>
    <w:p w:rsidR="003929B6" w:rsidRPr="00A15251" w:rsidRDefault="003929B6" w:rsidP="00A1525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prevzeta dela izvajal s kvalitetnimi in strokovno usposobljenimi kadri; </w:t>
      </w:r>
    </w:p>
    <w:p w:rsidR="003929B6" w:rsidRPr="00096231" w:rsidRDefault="003929B6" w:rsidP="003929B6">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w:t>
      </w:r>
      <w:r w:rsidRPr="00096231">
        <w:rPr>
          <w:rFonts w:ascii="Calibri" w:eastAsia="Times New Roman" w:hAnsi="Calibri" w:cs="Times New Roman"/>
          <w:lang w:eastAsia="sl-SI"/>
        </w:rPr>
        <w:t xml:space="preserve">(Zakon o gradbenih proizvodih, SIST EN standardi, veljavni pravilniki) v nasprotnem primeru pa takoj odstranil z gradbišča neustrezen material in/ali saniral neustrezno izvedeno delo na način, ki bo zadovoljil pravila stroke; </w:t>
      </w:r>
    </w:p>
    <w:p w:rsidR="003929B6" w:rsidRPr="00096231" w:rsidRDefault="003929B6" w:rsidP="0009623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lastRenderedPageBreak/>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3929B6" w:rsidRPr="00096231" w:rsidRDefault="003929B6" w:rsidP="0009623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3929B6" w:rsidRPr="00096231" w:rsidRDefault="003929B6" w:rsidP="0009623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da bo v skladu z določbo 33. člena ZGO-1 zavaroval gradnjo tako, da bo zavarovanje obsegalo tudi škodo, ki se med gradnjo povzroči tretjim osebam;</w:t>
      </w:r>
    </w:p>
    <w:p w:rsidR="003929B6" w:rsidRPr="00096231" w:rsidRDefault="003929B6" w:rsidP="00096231">
      <w:pPr>
        <w:pStyle w:val="Odstavekseznama"/>
        <w:numPr>
          <w:ilvl w:val="0"/>
          <w:numId w:val="42"/>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odgovoren za vsakršno škodo, ki bi nastala komurkoli iz naslova opustitve teh dejanj.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3929B6" w:rsidRDefault="003929B6" w:rsidP="003929B6">
      <w:pPr>
        <w:numPr>
          <w:ilvl w:val="0"/>
          <w:numId w:val="24"/>
        </w:numPr>
        <w:tabs>
          <w:tab w:val="left" w:pos="4820"/>
          <w:tab w:val="left" w:pos="6804"/>
        </w:tabs>
        <w:spacing w:after="0" w:line="240" w:lineRule="auto"/>
        <w:ind w:left="4613"/>
        <w:contextualSpacing/>
        <w:rPr>
          <w:rFonts w:ascii="Calibri" w:hAnsi="Calibri"/>
        </w:rPr>
      </w:pPr>
      <w:r w:rsidRPr="003929B6">
        <w:t>člen</w:t>
      </w:r>
    </w:p>
    <w:p w:rsidR="003929B6" w:rsidRPr="003929B6" w:rsidRDefault="003929B6" w:rsidP="003929B6">
      <w:pPr>
        <w:tabs>
          <w:tab w:val="left" w:pos="6804"/>
        </w:tabs>
        <w:spacing w:line="256" w:lineRule="auto"/>
        <w:rPr>
          <w:rFonts w:ascii="Calibri" w:eastAsia="Calibri" w:hAnsi="Calibri" w:cs="Times New Roman"/>
        </w:rPr>
      </w:pPr>
      <w:r w:rsidRPr="003929B6">
        <w:rPr>
          <w:rFonts w:ascii="Calibri" w:eastAsia="Calibri" w:hAnsi="Calibri" w:cs="Times New Roman"/>
        </w:rPr>
        <w:t>Obveznosti naročnika so:</w:t>
      </w:r>
    </w:p>
    <w:p w:rsidR="003929B6" w:rsidRPr="003929B6" w:rsidRDefault="003929B6" w:rsidP="003929B6">
      <w:pPr>
        <w:numPr>
          <w:ilvl w:val="0"/>
          <w:numId w:val="27"/>
        </w:numPr>
        <w:spacing w:after="0" w:line="240" w:lineRule="auto"/>
        <w:jc w:val="both"/>
        <w:rPr>
          <w:rFonts w:ascii="Calibri" w:eastAsia="Calibri" w:hAnsi="Calibri" w:cs="Times New Roman"/>
        </w:rPr>
      </w:pPr>
      <w:r w:rsidRPr="003929B6">
        <w:rPr>
          <w:rFonts w:ascii="Calibri" w:eastAsia="Calibri" w:hAnsi="Calibri" w:cs="Times New Roman"/>
        </w:rPr>
        <w:t>Izvajalcu izročiti na razpolago vso dokumentacijo, s katero razpolaga in je nujna za prevzeti obseg del.</w:t>
      </w:r>
    </w:p>
    <w:p w:rsidR="003929B6" w:rsidRPr="003929B6" w:rsidRDefault="003929B6" w:rsidP="003929B6">
      <w:pPr>
        <w:numPr>
          <w:ilvl w:val="0"/>
          <w:numId w:val="27"/>
        </w:numPr>
        <w:spacing w:after="0" w:line="240" w:lineRule="auto"/>
        <w:jc w:val="both"/>
        <w:rPr>
          <w:rFonts w:ascii="Calibri" w:eastAsia="Calibri" w:hAnsi="Calibri" w:cs="Times New Roman"/>
        </w:rPr>
      </w:pPr>
      <w:r w:rsidRPr="003929B6">
        <w:rPr>
          <w:rFonts w:ascii="Calibri" w:eastAsia="Calibri" w:hAnsi="Calibri" w:cs="Times New Roman"/>
        </w:rPr>
        <w:t>S predajo dokumentacije uvesti izvajalca v delo.</w:t>
      </w:r>
    </w:p>
    <w:p w:rsidR="003929B6" w:rsidRPr="003929B6" w:rsidRDefault="003929B6" w:rsidP="003929B6">
      <w:pPr>
        <w:numPr>
          <w:ilvl w:val="0"/>
          <w:numId w:val="27"/>
        </w:numPr>
        <w:spacing w:after="0" w:line="240" w:lineRule="auto"/>
        <w:jc w:val="both"/>
        <w:rPr>
          <w:rFonts w:ascii="Calibri" w:eastAsia="Calibri" w:hAnsi="Calibri" w:cs="Times New Roman"/>
        </w:rPr>
      </w:pPr>
      <w:r w:rsidRPr="003929B6">
        <w:rPr>
          <w:rFonts w:ascii="Calibri" w:eastAsia="Calibri" w:hAnsi="Calibri" w:cs="Times New Roman"/>
        </w:rPr>
        <w:t>Sodelovati z izvajalcem po določilih pogodbe z namenom, da bodo pogodbena dela  opravljena strokovno in pravočasno.</w:t>
      </w:r>
    </w:p>
    <w:p w:rsidR="003929B6" w:rsidRPr="003929B6" w:rsidRDefault="003929B6" w:rsidP="003929B6">
      <w:pPr>
        <w:numPr>
          <w:ilvl w:val="0"/>
          <w:numId w:val="27"/>
        </w:numPr>
        <w:spacing w:after="0" w:line="240" w:lineRule="auto"/>
        <w:jc w:val="both"/>
        <w:rPr>
          <w:rFonts w:ascii="Calibri" w:eastAsia="Calibri" w:hAnsi="Calibri" w:cs="Times New Roman"/>
        </w:rPr>
      </w:pPr>
      <w:r w:rsidRPr="003929B6">
        <w:rPr>
          <w:rFonts w:ascii="Calibri" w:eastAsia="Calibri" w:hAnsi="Calibri" w:cs="Times New Roman"/>
        </w:rPr>
        <w:t>V najkrajšem možnem času odločiti o vprašanjih in predlogih izvajalca, ki so odločilna za napredovanje del.</w:t>
      </w:r>
    </w:p>
    <w:p w:rsidR="003929B6" w:rsidRPr="003929B6" w:rsidRDefault="003929B6" w:rsidP="003929B6">
      <w:pPr>
        <w:numPr>
          <w:ilvl w:val="0"/>
          <w:numId w:val="27"/>
        </w:numPr>
        <w:spacing w:after="0" w:line="240" w:lineRule="auto"/>
        <w:jc w:val="both"/>
        <w:rPr>
          <w:rFonts w:ascii="Calibri" w:eastAsia="Calibri" w:hAnsi="Calibri" w:cs="Times New Roman"/>
        </w:rPr>
      </w:pPr>
      <w:r w:rsidRPr="003929B6">
        <w:rPr>
          <w:rFonts w:ascii="Calibri" w:eastAsia="Calibri" w:hAnsi="Calibri" w:cs="Times New Roman"/>
        </w:rPr>
        <w:t>Interno nadzirati operativno izvedbo pogodbenih del ter sproti razreševati operativno problematiko.</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
          <w:iCs/>
          <w:lang w:eastAsia="sl-SI"/>
        </w:rPr>
      </w:pPr>
      <w:r w:rsidRPr="008A1AD9">
        <w:rPr>
          <w:rFonts w:ascii="Calibri" w:eastAsia="Times New Roman" w:hAnsi="Calibri" w:cs="Times New Roman"/>
          <w:b/>
          <w:bCs/>
          <w:iCs/>
          <w:lang w:eastAsia="sl-SI"/>
        </w:rPr>
        <w:t>Uvedba izvajalca v delo</w:t>
      </w:r>
    </w:p>
    <w:p w:rsidR="003929B6" w:rsidRPr="003929B6" w:rsidRDefault="003929B6" w:rsidP="003929B6">
      <w:pPr>
        <w:numPr>
          <w:ilvl w:val="0"/>
          <w:numId w:val="24"/>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bCs/>
          <w:iCs/>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je dolžan uvesti izvajalca v delo, o čemer se sestavi zapisnik, ki ga podpišeta predstavnika obeh pogodbenih strank.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N</w:t>
      </w:r>
      <w:r w:rsidRPr="008A1AD9">
        <w:rPr>
          <w:rFonts w:ascii="Calibri" w:eastAsia="Times New Roman" w:hAnsi="Calibri" w:cs="Times New Roman"/>
          <w:b/>
          <w:bCs/>
          <w:iCs/>
          <w:lang w:eastAsia="sl-SI"/>
        </w:rPr>
        <w:t>ačin in dinamika poročanja naročniku in nadzorniku, ki opravlja gradbeni nadzor</w:t>
      </w:r>
    </w:p>
    <w:p w:rsidR="00E67E65" w:rsidRPr="003929B6" w:rsidRDefault="00E67E65"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3929B6" w:rsidRDefault="003929B6" w:rsidP="003929B6">
      <w:pPr>
        <w:numPr>
          <w:ilvl w:val="0"/>
          <w:numId w:val="24"/>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3929B6" w:rsidRPr="003929B6" w:rsidRDefault="003929B6" w:rsidP="003929B6">
      <w:pPr>
        <w:spacing w:line="256" w:lineRule="auto"/>
        <w:rPr>
          <w:rFonts w:ascii="Calibri" w:eastAsia="Calibri" w:hAnsi="Calibri" w:cs="Times New Roman"/>
        </w:rPr>
      </w:pPr>
    </w:p>
    <w:p w:rsidR="003929B6" w:rsidRPr="008A1AD9" w:rsidRDefault="008A1AD9" w:rsidP="003929B6">
      <w:pPr>
        <w:spacing w:after="0" w:line="240" w:lineRule="auto"/>
        <w:outlineLvl w:val="0"/>
        <w:rPr>
          <w:rFonts w:ascii="Calibri" w:eastAsia="Times New Roman" w:hAnsi="Calibri" w:cs="Times New Roman"/>
          <w:b/>
          <w:lang w:eastAsia="sl-SI"/>
        </w:rPr>
      </w:pPr>
      <w:r w:rsidRPr="008A1AD9">
        <w:rPr>
          <w:rFonts w:ascii="Calibri" w:eastAsia="Times New Roman" w:hAnsi="Calibri" w:cs="Times New Roman"/>
          <w:b/>
          <w:lang w:eastAsia="sl-SI"/>
        </w:rPr>
        <w:t xml:space="preserve">Obveznost naročnika v zvezi z nadzorom izvajanja del </w:t>
      </w:r>
    </w:p>
    <w:p w:rsidR="00E67E65" w:rsidRPr="003929B6" w:rsidRDefault="00E67E65" w:rsidP="003929B6">
      <w:pPr>
        <w:spacing w:after="0" w:line="240" w:lineRule="auto"/>
        <w:outlineLvl w:val="0"/>
        <w:rPr>
          <w:rFonts w:ascii="Calibri" w:eastAsia="Times New Roman" w:hAnsi="Calibri" w:cs="Times New Roman"/>
          <w:lang w:eastAsia="sl-SI"/>
        </w:rPr>
      </w:pPr>
    </w:p>
    <w:p w:rsidR="003929B6" w:rsidRPr="003929B6" w:rsidRDefault="003929B6" w:rsidP="003929B6">
      <w:pPr>
        <w:numPr>
          <w:ilvl w:val="0"/>
          <w:numId w:val="24"/>
        </w:numPr>
        <w:spacing w:after="0" w:line="240" w:lineRule="auto"/>
        <w:ind w:left="4613"/>
        <w:jc w:val="both"/>
        <w:rPr>
          <w:rFonts w:ascii="Calibri" w:eastAsia="Calibri" w:hAnsi="Calibri" w:cs="Times New Roman"/>
        </w:rPr>
      </w:pPr>
      <w:r w:rsidRPr="003929B6">
        <w:rPr>
          <w:rFonts w:ascii="Calibri" w:eastAsia="Calibri" w:hAnsi="Calibri" w:cs="Times New Roman"/>
        </w:rPr>
        <w:lastRenderedPageBreak/>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3929B6" w:rsidRPr="003929B6" w:rsidRDefault="003929B6" w:rsidP="003929B6">
      <w:pPr>
        <w:spacing w:line="256" w:lineRule="auto"/>
        <w:rPr>
          <w:rFonts w:ascii="Calibri" w:eastAsia="Calibri" w:hAnsi="Calibri" w:cs="Times New Roman"/>
        </w:rPr>
      </w:pPr>
    </w:p>
    <w:p w:rsidR="003929B6" w:rsidRPr="008A1AD9" w:rsidRDefault="008A1AD9" w:rsidP="003929B6">
      <w:pPr>
        <w:keepNext/>
        <w:spacing w:after="0" w:line="240" w:lineRule="auto"/>
        <w:jc w:val="both"/>
        <w:outlineLvl w:val="0"/>
        <w:rPr>
          <w:rFonts w:ascii="Calibri" w:eastAsia="Times New Roman" w:hAnsi="Calibri" w:cs="Times New Roman"/>
          <w:b/>
          <w:lang w:eastAsia="sl-SI"/>
        </w:rPr>
      </w:pPr>
      <w:r>
        <w:rPr>
          <w:rFonts w:ascii="Calibri" w:eastAsia="Times New Roman" w:hAnsi="Calibri" w:cs="Times New Roman"/>
          <w:b/>
          <w:lang w:eastAsia="sl-SI"/>
        </w:rPr>
        <w:t>P</w:t>
      </w:r>
      <w:r w:rsidRPr="008A1AD9">
        <w:rPr>
          <w:rFonts w:ascii="Calibri" w:eastAsia="Times New Roman" w:hAnsi="Calibri" w:cs="Times New Roman"/>
          <w:b/>
          <w:lang w:eastAsia="sl-SI"/>
        </w:rPr>
        <w:t>redstavniki pogodbenih strank</w:t>
      </w:r>
    </w:p>
    <w:p w:rsidR="003929B6" w:rsidRPr="003929B6" w:rsidRDefault="003929B6" w:rsidP="003929B6">
      <w:pPr>
        <w:numPr>
          <w:ilvl w:val="0"/>
          <w:numId w:val="24"/>
        </w:numPr>
        <w:tabs>
          <w:tab w:val="left" w:pos="6804"/>
        </w:tabs>
        <w:spacing w:after="0" w:line="240" w:lineRule="auto"/>
        <w:ind w:left="4613"/>
        <w:contextualSpacing/>
        <w:rPr>
          <w:rFonts w:ascii="Calibri" w:hAnsi="Calibri"/>
        </w:rPr>
      </w:pPr>
      <w:r w:rsidRPr="003929B6">
        <w:t>člen</w:t>
      </w:r>
    </w:p>
    <w:p w:rsidR="00E67E65" w:rsidRDefault="00E67E65" w:rsidP="003929B6">
      <w:pPr>
        <w:spacing w:line="256" w:lineRule="auto"/>
        <w:jc w:val="both"/>
        <w:rPr>
          <w:rFonts w:ascii="Calibri" w:eastAsia="Calibri" w:hAnsi="Calibri" w:cs="Times New Roman"/>
        </w:rPr>
      </w:pP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 xml:space="preserve">Pooblaščeni predstavnik izvajalca je _______________________. </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Odgovorni vodja del izvajalca je ______________________.</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Spremembo predstavnikov sporočita pogodbeni stranki pisno druga drugi, najkasneje 5 dni pred nastankom spremembe, razen v primeru višje sile.</w:t>
      </w:r>
    </w:p>
    <w:p w:rsidR="003929B6" w:rsidRPr="008A1AD9" w:rsidRDefault="008A1AD9" w:rsidP="003929B6">
      <w:pPr>
        <w:keepNext/>
        <w:spacing w:after="0" w:line="240" w:lineRule="auto"/>
        <w:jc w:val="both"/>
        <w:outlineLvl w:val="0"/>
        <w:rPr>
          <w:rFonts w:ascii="Calibri" w:eastAsia="Times New Roman" w:hAnsi="Calibri" w:cs="Times New Roman"/>
          <w:b/>
          <w:lang w:eastAsia="sl-SI"/>
        </w:rPr>
      </w:pPr>
      <w:r>
        <w:rPr>
          <w:rFonts w:ascii="Calibri" w:eastAsia="Times New Roman" w:hAnsi="Calibri" w:cs="Times New Roman"/>
          <w:b/>
          <w:lang w:eastAsia="sl-SI"/>
        </w:rPr>
        <w:t>P</w:t>
      </w:r>
      <w:r w:rsidRPr="008A1AD9">
        <w:rPr>
          <w:rFonts w:ascii="Calibri" w:eastAsia="Times New Roman" w:hAnsi="Calibri" w:cs="Times New Roman"/>
          <w:b/>
          <w:lang w:eastAsia="sl-SI"/>
        </w:rPr>
        <w:t xml:space="preserve">ogodbeni rok </w:t>
      </w:r>
    </w:p>
    <w:p w:rsidR="003929B6" w:rsidRPr="003929B6" w:rsidRDefault="003929B6" w:rsidP="003929B6">
      <w:pPr>
        <w:numPr>
          <w:ilvl w:val="0"/>
          <w:numId w:val="24"/>
        </w:numPr>
        <w:tabs>
          <w:tab w:val="left" w:pos="6804"/>
        </w:tabs>
        <w:spacing w:after="0" w:line="240" w:lineRule="auto"/>
        <w:ind w:left="4613"/>
        <w:contextualSpacing/>
        <w:rPr>
          <w:rFonts w:ascii="Calibri" w:hAnsi="Calibri"/>
        </w:rPr>
      </w:pPr>
      <w:r w:rsidRPr="003929B6">
        <w:t>člen</w:t>
      </w:r>
    </w:p>
    <w:p w:rsidR="00E67E65" w:rsidRDefault="00E67E65" w:rsidP="003929B6">
      <w:pPr>
        <w:spacing w:line="256" w:lineRule="auto"/>
        <w:rPr>
          <w:rFonts w:ascii="Calibri" w:eastAsia="Calibri" w:hAnsi="Calibri" w:cs="Times New Roman"/>
        </w:rPr>
      </w:pPr>
    </w:p>
    <w:p w:rsidR="003929B6" w:rsidRPr="003929B6" w:rsidRDefault="00E67E65" w:rsidP="003929B6">
      <w:pPr>
        <w:spacing w:line="256" w:lineRule="auto"/>
        <w:rPr>
          <w:rFonts w:ascii="Calibri" w:eastAsia="Calibri" w:hAnsi="Calibri" w:cs="Times New Roman"/>
        </w:rPr>
      </w:pPr>
      <w:r>
        <w:rPr>
          <w:rFonts w:ascii="Calibri" w:eastAsia="Calibri" w:hAnsi="Calibri" w:cs="Times New Roman"/>
        </w:rPr>
        <w:t>Rok končanja del: 4 mesece</w:t>
      </w:r>
      <w:r w:rsidR="003929B6" w:rsidRPr="003929B6">
        <w:rPr>
          <w:rFonts w:ascii="Calibri" w:eastAsia="Calibri" w:hAnsi="Calibri" w:cs="Times New Roman"/>
        </w:rPr>
        <w:t xml:space="preserve">  od uvedbe izvajalca v delo. </w:t>
      </w:r>
    </w:p>
    <w:p w:rsidR="003929B6" w:rsidRPr="003929B6" w:rsidRDefault="003929B6" w:rsidP="003929B6">
      <w:pPr>
        <w:autoSpaceDE w:val="0"/>
        <w:autoSpaceDN w:val="0"/>
        <w:adjustRightInd w:val="0"/>
        <w:spacing w:after="0" w:line="240" w:lineRule="auto"/>
        <w:jc w:val="both"/>
        <w:rPr>
          <w:rFonts w:ascii="Trebuchet MS" w:eastAsia="Times New Roman" w:hAnsi="Trebuchet MS" w:cs="Times New Roman"/>
          <w:lang w:eastAsia="sl-SI"/>
        </w:rPr>
      </w:pPr>
    </w:p>
    <w:p w:rsidR="003929B6" w:rsidRPr="008A1AD9" w:rsidRDefault="008A1AD9" w:rsidP="008A1AD9">
      <w:pPr>
        <w:pStyle w:val="Brezrazmikov"/>
        <w:rPr>
          <w:rFonts w:asciiTheme="minorHAnsi" w:hAnsiTheme="minorHAnsi" w:cstheme="minorHAnsi"/>
          <w:b/>
        </w:rPr>
      </w:pPr>
      <w:r>
        <w:rPr>
          <w:rFonts w:asciiTheme="minorHAnsi" w:hAnsiTheme="minorHAnsi" w:cstheme="minorHAnsi"/>
          <w:b/>
        </w:rPr>
        <w:t>N</w:t>
      </w:r>
      <w:r w:rsidRPr="008A1AD9">
        <w:rPr>
          <w:rFonts w:asciiTheme="minorHAnsi" w:hAnsiTheme="minorHAnsi" w:cstheme="minorHAnsi"/>
          <w:b/>
        </w:rPr>
        <w:t>astopanje s podizvajalci</w:t>
      </w:r>
    </w:p>
    <w:p w:rsidR="003929B6" w:rsidRPr="00FB06AB" w:rsidRDefault="003929B6" w:rsidP="00FB06AB">
      <w:pPr>
        <w:pStyle w:val="Odstavekseznama"/>
        <w:numPr>
          <w:ilvl w:val="0"/>
          <w:numId w:val="24"/>
        </w:numPr>
        <w:spacing w:after="0" w:line="240" w:lineRule="auto"/>
        <w:jc w:val="center"/>
        <w:rPr>
          <w:rFonts w:ascii="Calibri" w:eastAsia="Calibri" w:hAnsi="Calibri" w:cs="Calibri"/>
        </w:rPr>
      </w:pPr>
      <w:r w:rsidRPr="00FB06AB">
        <w:rPr>
          <w:rFonts w:ascii="Calibri" w:eastAsia="Calibri" w:hAnsi="Calibri" w:cs="Calibri"/>
        </w:rPr>
        <w:t>člen</w:t>
      </w:r>
    </w:p>
    <w:p w:rsidR="003929B6" w:rsidRPr="003929B6" w:rsidRDefault="003929B6" w:rsidP="003929B6">
      <w:pPr>
        <w:spacing w:line="256" w:lineRule="auto"/>
        <w:jc w:val="center"/>
        <w:rPr>
          <w:rFonts w:ascii="Calibri" w:eastAsia="Calibri" w:hAnsi="Calibri" w:cs="Times New Roman"/>
          <w:i/>
        </w:rPr>
      </w:pPr>
      <w:r w:rsidRPr="003929B6">
        <w:rPr>
          <w:rFonts w:ascii="Calibri" w:eastAsia="Calibri" w:hAnsi="Calibri" w:cs="Times New Roman"/>
          <w:i/>
        </w:rPr>
        <w:t>(Določbe tega razdelka veljajo le v primeru, da izvajalec nastopa s podizvajalci)</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3929B6" w:rsidRPr="003929B6" w:rsidTr="003929B6">
        <w:tc>
          <w:tcPr>
            <w:tcW w:w="562"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DELA, KI JIH BO IZVEDEL</w:t>
            </w:r>
          </w:p>
        </w:tc>
      </w:tr>
      <w:tr w:rsidR="003929B6" w:rsidRPr="003929B6" w:rsidTr="003929B6">
        <w:trPr>
          <w:trHeight w:val="1314"/>
        </w:trPr>
        <w:tc>
          <w:tcPr>
            <w:tcW w:w="562"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3929B6" w:rsidRPr="003929B6" w:rsidRDefault="003929B6" w:rsidP="003929B6">
            <w:pPr>
              <w:jc w:val="both"/>
              <w:rPr>
                <w:rFonts w:ascii="Calibri" w:eastAsia="Calibri" w:hAnsi="Calibri"/>
              </w:rPr>
            </w:pPr>
            <w:r w:rsidRPr="003929B6">
              <w:rPr>
                <w:rFonts w:ascii="Calibri" w:eastAsia="Calibri" w:hAnsi="Calibri"/>
              </w:rPr>
              <w:t>Naziv:</w:t>
            </w:r>
          </w:p>
          <w:p w:rsidR="003929B6" w:rsidRPr="003929B6" w:rsidRDefault="003929B6" w:rsidP="003929B6">
            <w:pPr>
              <w:jc w:val="both"/>
              <w:rPr>
                <w:rFonts w:ascii="Calibri" w:eastAsia="Calibri" w:hAnsi="Calibri"/>
              </w:rPr>
            </w:pPr>
            <w:r w:rsidRPr="003929B6">
              <w:rPr>
                <w:rFonts w:ascii="Calibri" w:eastAsia="Calibri" w:hAnsi="Calibri"/>
              </w:rPr>
              <w:t>Polni naslov:</w:t>
            </w:r>
          </w:p>
          <w:p w:rsidR="003929B6" w:rsidRPr="003929B6" w:rsidRDefault="003929B6" w:rsidP="003929B6">
            <w:pPr>
              <w:jc w:val="both"/>
              <w:rPr>
                <w:rFonts w:ascii="Calibri" w:eastAsia="Calibri" w:hAnsi="Calibri"/>
              </w:rPr>
            </w:pPr>
            <w:r w:rsidRPr="003929B6">
              <w:rPr>
                <w:rFonts w:ascii="Calibri" w:eastAsia="Calibri" w:hAnsi="Calibri"/>
              </w:rPr>
              <w:t>Matična številka:</w:t>
            </w:r>
          </w:p>
          <w:p w:rsidR="003929B6" w:rsidRPr="003929B6" w:rsidRDefault="003929B6" w:rsidP="003929B6">
            <w:pPr>
              <w:jc w:val="both"/>
              <w:rPr>
                <w:rFonts w:ascii="Calibri" w:eastAsia="Calibri" w:hAnsi="Calibri"/>
              </w:rPr>
            </w:pPr>
            <w:r w:rsidRPr="003929B6">
              <w:rPr>
                <w:rFonts w:ascii="Calibri" w:eastAsia="Calibri" w:hAnsi="Calibri"/>
              </w:rPr>
              <w:t>Davčna številka:</w:t>
            </w:r>
          </w:p>
          <w:p w:rsidR="003929B6" w:rsidRPr="003929B6" w:rsidRDefault="003929B6" w:rsidP="003929B6">
            <w:pPr>
              <w:jc w:val="both"/>
              <w:rPr>
                <w:rFonts w:ascii="Calibri" w:eastAsia="Calibri" w:hAnsi="Calibri"/>
              </w:rPr>
            </w:pPr>
            <w:r w:rsidRPr="003929B6">
              <w:rPr>
                <w:rFonts w:ascii="Calibri" w:eastAsia="Calibri" w:hAnsi="Calibri"/>
              </w:rPr>
              <w:t>TRR:</w:t>
            </w:r>
          </w:p>
          <w:p w:rsidR="003929B6" w:rsidRPr="003929B6" w:rsidRDefault="003929B6" w:rsidP="003929B6">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rPr>
            </w:pPr>
            <w:r w:rsidRPr="003929B6">
              <w:rPr>
                <w:rFonts w:ascii="Calibri" w:eastAsia="Calibri" w:hAnsi="Calibri"/>
              </w:rPr>
              <w:t>Vrsta in predmet del:</w:t>
            </w:r>
          </w:p>
          <w:p w:rsidR="003929B6" w:rsidRPr="003929B6" w:rsidRDefault="003929B6" w:rsidP="003929B6">
            <w:pPr>
              <w:jc w:val="both"/>
              <w:rPr>
                <w:rFonts w:ascii="Calibri" w:eastAsia="Calibri" w:hAnsi="Calibri"/>
              </w:rPr>
            </w:pPr>
            <w:r w:rsidRPr="003929B6">
              <w:rPr>
                <w:rFonts w:ascii="Calibri" w:eastAsia="Calibri" w:hAnsi="Calibri"/>
              </w:rPr>
              <w:t>Količina in vrednost del:</w:t>
            </w:r>
          </w:p>
          <w:p w:rsidR="003929B6" w:rsidRPr="003929B6" w:rsidRDefault="003929B6" w:rsidP="003929B6">
            <w:pPr>
              <w:jc w:val="both"/>
              <w:rPr>
                <w:rFonts w:ascii="Calibri" w:eastAsia="Calibri" w:hAnsi="Calibri"/>
              </w:rPr>
            </w:pPr>
            <w:r w:rsidRPr="003929B6">
              <w:rPr>
                <w:rFonts w:ascii="Calibri" w:eastAsia="Calibri" w:hAnsi="Calibri"/>
              </w:rPr>
              <w:t>Kraj del:</w:t>
            </w:r>
          </w:p>
          <w:p w:rsidR="003929B6" w:rsidRPr="003929B6" w:rsidRDefault="003929B6" w:rsidP="003929B6">
            <w:pPr>
              <w:jc w:val="both"/>
              <w:rPr>
                <w:rFonts w:ascii="Calibri" w:eastAsia="Calibri" w:hAnsi="Calibri"/>
              </w:rPr>
            </w:pPr>
            <w:r w:rsidRPr="003929B6">
              <w:rPr>
                <w:rFonts w:ascii="Calibri" w:eastAsia="Calibri" w:hAnsi="Calibri"/>
              </w:rPr>
              <w:t>Rok izvedbe del:</w:t>
            </w:r>
          </w:p>
        </w:tc>
      </w:tr>
      <w:tr w:rsidR="003929B6" w:rsidRPr="003929B6" w:rsidTr="003929B6">
        <w:trPr>
          <w:trHeight w:val="1364"/>
        </w:trPr>
        <w:tc>
          <w:tcPr>
            <w:tcW w:w="562"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rsidR="003929B6" w:rsidRPr="003929B6" w:rsidRDefault="003929B6" w:rsidP="003929B6">
            <w:pPr>
              <w:rPr>
                <w:rFonts w:ascii="Calibri" w:eastAsia="Calibri" w:hAnsi="Calibri"/>
              </w:rPr>
            </w:pPr>
            <w:r w:rsidRPr="003929B6">
              <w:rPr>
                <w:rFonts w:ascii="Calibri" w:eastAsia="Calibri" w:hAnsi="Calibri"/>
              </w:rPr>
              <w:t>Naziv:</w:t>
            </w:r>
          </w:p>
          <w:p w:rsidR="003929B6" w:rsidRPr="003929B6" w:rsidRDefault="003929B6" w:rsidP="003929B6">
            <w:pPr>
              <w:rPr>
                <w:rFonts w:ascii="Calibri" w:eastAsia="Calibri" w:hAnsi="Calibri"/>
              </w:rPr>
            </w:pPr>
            <w:r w:rsidRPr="003929B6">
              <w:rPr>
                <w:rFonts w:ascii="Calibri" w:eastAsia="Calibri" w:hAnsi="Calibri"/>
              </w:rPr>
              <w:t>Polni naslov:</w:t>
            </w:r>
          </w:p>
          <w:p w:rsidR="003929B6" w:rsidRPr="003929B6" w:rsidRDefault="003929B6" w:rsidP="003929B6">
            <w:pPr>
              <w:rPr>
                <w:rFonts w:ascii="Calibri" w:eastAsia="Calibri" w:hAnsi="Calibri"/>
              </w:rPr>
            </w:pPr>
            <w:r w:rsidRPr="003929B6">
              <w:rPr>
                <w:rFonts w:ascii="Calibri" w:eastAsia="Calibri" w:hAnsi="Calibri"/>
              </w:rPr>
              <w:t>Matična številka:</w:t>
            </w:r>
          </w:p>
          <w:p w:rsidR="003929B6" w:rsidRPr="003929B6" w:rsidRDefault="003929B6" w:rsidP="003929B6">
            <w:pPr>
              <w:rPr>
                <w:rFonts w:ascii="Calibri" w:eastAsia="Calibri" w:hAnsi="Calibri"/>
              </w:rPr>
            </w:pPr>
            <w:r w:rsidRPr="003929B6">
              <w:rPr>
                <w:rFonts w:ascii="Calibri" w:eastAsia="Calibri" w:hAnsi="Calibri"/>
              </w:rPr>
              <w:t>Davčna številka:</w:t>
            </w:r>
          </w:p>
          <w:p w:rsidR="003929B6" w:rsidRPr="003929B6" w:rsidRDefault="003929B6" w:rsidP="003929B6">
            <w:pPr>
              <w:rPr>
                <w:rFonts w:ascii="Calibri" w:eastAsia="Calibri" w:hAnsi="Calibri"/>
              </w:rPr>
            </w:pPr>
            <w:r w:rsidRPr="003929B6">
              <w:rPr>
                <w:rFonts w:ascii="Calibri" w:eastAsia="Calibri" w:hAnsi="Calibri"/>
              </w:rPr>
              <w:t>TRR:</w:t>
            </w:r>
          </w:p>
          <w:p w:rsidR="003929B6" w:rsidRPr="003929B6" w:rsidRDefault="003929B6" w:rsidP="003929B6">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rPr>
                <w:rFonts w:ascii="Calibri" w:eastAsia="Calibri" w:hAnsi="Calibri"/>
              </w:rPr>
            </w:pPr>
            <w:r w:rsidRPr="003929B6">
              <w:rPr>
                <w:rFonts w:ascii="Calibri" w:eastAsia="Calibri" w:hAnsi="Calibri"/>
              </w:rPr>
              <w:t>Vrsta in predmet del:</w:t>
            </w:r>
          </w:p>
          <w:p w:rsidR="003929B6" w:rsidRPr="003929B6" w:rsidRDefault="003929B6" w:rsidP="003929B6">
            <w:pPr>
              <w:rPr>
                <w:rFonts w:ascii="Calibri" w:eastAsia="Calibri" w:hAnsi="Calibri"/>
              </w:rPr>
            </w:pPr>
            <w:r w:rsidRPr="003929B6">
              <w:rPr>
                <w:rFonts w:ascii="Calibri" w:eastAsia="Calibri" w:hAnsi="Calibri"/>
              </w:rPr>
              <w:t>Količina in vrednost del:</w:t>
            </w:r>
          </w:p>
          <w:p w:rsidR="003929B6" w:rsidRPr="003929B6" w:rsidRDefault="003929B6" w:rsidP="003929B6">
            <w:pPr>
              <w:rPr>
                <w:rFonts w:ascii="Calibri" w:eastAsia="Calibri" w:hAnsi="Calibri"/>
              </w:rPr>
            </w:pPr>
            <w:r w:rsidRPr="003929B6">
              <w:rPr>
                <w:rFonts w:ascii="Calibri" w:eastAsia="Calibri" w:hAnsi="Calibri"/>
              </w:rPr>
              <w:t>Kraj del:</w:t>
            </w:r>
          </w:p>
          <w:p w:rsidR="003929B6" w:rsidRPr="003929B6" w:rsidRDefault="003929B6" w:rsidP="003929B6">
            <w:pPr>
              <w:jc w:val="both"/>
              <w:rPr>
                <w:rFonts w:ascii="Calibri" w:eastAsia="Calibri" w:hAnsi="Calibri"/>
              </w:rPr>
            </w:pPr>
            <w:r w:rsidRPr="003929B6">
              <w:rPr>
                <w:rFonts w:ascii="Calibri" w:eastAsia="Calibri" w:hAnsi="Calibri"/>
              </w:rPr>
              <w:t>Rok izvedbe del:</w:t>
            </w:r>
          </w:p>
        </w:tc>
      </w:tr>
      <w:tr w:rsidR="003929B6" w:rsidRPr="003929B6" w:rsidTr="003929B6">
        <w:trPr>
          <w:trHeight w:val="394"/>
        </w:trPr>
        <w:tc>
          <w:tcPr>
            <w:tcW w:w="562" w:type="dxa"/>
            <w:tcBorders>
              <w:top w:val="single" w:sz="4" w:space="0" w:color="auto"/>
              <w:left w:val="single" w:sz="4" w:space="0" w:color="auto"/>
              <w:bottom w:val="single" w:sz="4" w:space="0" w:color="auto"/>
              <w:right w:val="single" w:sz="4" w:space="0" w:color="auto"/>
            </w:tcBorders>
            <w:hideMark/>
          </w:tcPr>
          <w:p w:rsidR="003929B6" w:rsidRPr="003929B6" w:rsidRDefault="003929B6" w:rsidP="003929B6">
            <w:pPr>
              <w:jc w:val="both"/>
              <w:rPr>
                <w:rFonts w:ascii="Calibri" w:eastAsia="Calibri" w:hAnsi="Calibri"/>
                <w:b/>
              </w:rPr>
            </w:pPr>
            <w:r w:rsidRPr="003929B6">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3929B6" w:rsidRPr="003929B6" w:rsidRDefault="003929B6" w:rsidP="003929B6">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3929B6" w:rsidRPr="003929B6" w:rsidRDefault="003929B6" w:rsidP="003929B6">
            <w:pPr>
              <w:jc w:val="both"/>
              <w:rPr>
                <w:rFonts w:ascii="Calibri" w:eastAsia="Calibri" w:hAnsi="Calibri"/>
              </w:rPr>
            </w:pPr>
          </w:p>
        </w:tc>
      </w:tr>
    </w:tbl>
    <w:p w:rsidR="003929B6" w:rsidRPr="003929B6" w:rsidRDefault="003929B6" w:rsidP="003929B6">
      <w:pPr>
        <w:spacing w:line="256" w:lineRule="auto"/>
        <w:jc w:val="both"/>
        <w:rPr>
          <w:rFonts w:ascii="Calibri" w:eastAsia="Calibri" w:hAnsi="Calibri" w:cs="Times New Roman"/>
        </w:rPr>
      </w:pP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 xml:space="preserve">Izvajalec se zavezuje, da bo v primeru, da bo v izvedbo javnega naročila vključil enega ali več podizvajalcev, z njimi sklenil pogodbe, v katerih bo natančno določena vrsta in obseg dela ter cena za </w:t>
      </w:r>
      <w:r w:rsidRPr="003929B6">
        <w:rPr>
          <w:rFonts w:ascii="Calibri" w:eastAsia="Calibri" w:hAnsi="Calibri" w:cs="Times New Roman"/>
        </w:rPr>
        <w:lastRenderedPageBreak/>
        <w:t>opravljene storitve in zanje predložil potrebna dokazila kot je navedeno v dokumentaciji v zvezi z oddajo javnega naročila.</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V kolikor bo izvajalec želel zamenjati ali priglasiti podizvajalca, bo moral predhodno pridobiti soglasje naročnika.</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R</w:t>
      </w:r>
      <w:r w:rsidRPr="008A1AD9">
        <w:rPr>
          <w:rFonts w:ascii="Calibri" w:eastAsia="Times New Roman" w:hAnsi="Calibri" w:cs="Times New Roman"/>
          <w:b/>
          <w:bCs/>
          <w:iCs/>
          <w:lang w:eastAsia="sl-SI"/>
        </w:rPr>
        <w:t>avnanje z odpadki, ki nastanejo pri gradnji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Cs/>
          <w:lang w:eastAsia="sl-SI"/>
        </w:rPr>
      </w:pPr>
      <w:r w:rsidRPr="008A1AD9">
        <w:rPr>
          <w:rFonts w:ascii="Calibri" w:eastAsia="Times New Roman" w:hAnsi="Calibri" w:cs="Times New Roman"/>
          <w:b/>
          <w:bCs/>
          <w:iCs/>
          <w:lang w:eastAsia="sl-SI"/>
        </w:rPr>
        <w:t xml:space="preserve">Varstvo pri delu </w:t>
      </w: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E67E65" w:rsidRPr="003929B6" w:rsidRDefault="00E67E65" w:rsidP="003929B6">
      <w:pPr>
        <w:autoSpaceDE w:val="0"/>
        <w:autoSpaceDN w:val="0"/>
        <w:adjustRightInd w:val="0"/>
        <w:spacing w:after="0" w:line="240" w:lineRule="auto"/>
        <w:rPr>
          <w:rFonts w:ascii="Calibri" w:eastAsia="Times New Roman" w:hAnsi="Calibri" w:cs="Times New Roman"/>
          <w:bCs/>
          <w:iCs/>
          <w:lang w:eastAsia="sl-SI"/>
        </w:rPr>
      </w:pPr>
    </w:p>
    <w:p w:rsidR="003929B6" w:rsidRPr="008A1AD9" w:rsidRDefault="008A1AD9" w:rsidP="003929B6">
      <w:pPr>
        <w:autoSpaceDE w:val="0"/>
        <w:autoSpaceDN w:val="0"/>
        <w:adjustRightInd w:val="0"/>
        <w:spacing w:after="0" w:line="240" w:lineRule="auto"/>
        <w:rPr>
          <w:rFonts w:ascii="Calibri" w:eastAsia="Times New Roman" w:hAnsi="Calibri" w:cs="Times New Roman"/>
          <w:b/>
          <w:bCs/>
          <w:iCs/>
          <w:lang w:eastAsia="sl-SI"/>
        </w:rPr>
      </w:pPr>
      <w:r>
        <w:rPr>
          <w:rFonts w:ascii="Calibri" w:eastAsia="Times New Roman" w:hAnsi="Calibri" w:cs="Times New Roman"/>
          <w:b/>
          <w:bCs/>
          <w:iCs/>
          <w:lang w:eastAsia="sl-SI"/>
        </w:rPr>
        <w:t>V</w:t>
      </w:r>
      <w:r w:rsidRPr="008A1AD9">
        <w:rPr>
          <w:rFonts w:ascii="Calibri" w:eastAsia="Times New Roman" w:hAnsi="Calibri" w:cs="Times New Roman"/>
          <w:b/>
          <w:bCs/>
          <w:iCs/>
          <w:lang w:eastAsia="sl-SI"/>
        </w:rPr>
        <w:t>zpostavitev urejenega stanja po zaključku del</w:t>
      </w:r>
    </w:p>
    <w:p w:rsidR="003929B6" w:rsidRPr="003929B6" w:rsidRDefault="003929B6" w:rsidP="003929B6">
      <w:pPr>
        <w:autoSpaceDE w:val="0"/>
        <w:autoSpaceDN w:val="0"/>
        <w:adjustRightInd w:val="0"/>
        <w:spacing w:after="0" w:line="240" w:lineRule="auto"/>
        <w:rPr>
          <w:rFonts w:ascii="Calibri" w:eastAsia="Times New Roman" w:hAnsi="Calibri" w:cs="Times New Roman"/>
          <w:bCs/>
          <w:iCs/>
          <w:lang w:eastAsia="sl-SI"/>
        </w:rPr>
      </w:pP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bCs/>
          <w:iCs/>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Po končanem delu mora izvajalec zapustiti delovišče urejeno, nepoškodovano in očiščeno.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3929B6">
        <w:rPr>
          <w:rFonts w:ascii="Calibri" w:eastAsia="Times New Roman" w:hAnsi="Calibri" w:cs="Times New Roman"/>
          <w:lang w:eastAsia="sl-SI"/>
        </w:rPr>
        <w:t>nevgrajen</w:t>
      </w:r>
      <w:proofErr w:type="spellEnd"/>
      <w:r w:rsidRPr="003929B6">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3929B6" w:rsidRPr="003929B6" w:rsidRDefault="003929B6" w:rsidP="003929B6">
      <w:pPr>
        <w:autoSpaceDE w:val="0"/>
        <w:autoSpaceDN w:val="0"/>
        <w:adjustRightInd w:val="0"/>
        <w:spacing w:after="0" w:line="240" w:lineRule="auto"/>
        <w:rPr>
          <w:rFonts w:ascii="Calibri" w:eastAsia="Times New Roman" w:hAnsi="Calibri" w:cs="Times New Roman"/>
          <w:lang w:eastAsia="sl-SI"/>
        </w:rPr>
      </w:pPr>
    </w:p>
    <w:p w:rsidR="003929B6" w:rsidRPr="008A1AD9" w:rsidRDefault="008A1AD9" w:rsidP="008A1AD9">
      <w:pPr>
        <w:pStyle w:val="Brezrazmikov"/>
        <w:rPr>
          <w:rFonts w:asciiTheme="minorHAnsi" w:hAnsiTheme="minorHAnsi" w:cstheme="minorHAnsi"/>
          <w:b/>
        </w:rPr>
      </w:pPr>
      <w:r>
        <w:rPr>
          <w:rFonts w:asciiTheme="minorHAnsi" w:hAnsiTheme="minorHAnsi" w:cstheme="minorHAnsi"/>
          <w:b/>
        </w:rPr>
        <w:t>Z</w:t>
      </w:r>
      <w:r w:rsidRPr="008A1AD9">
        <w:rPr>
          <w:rFonts w:asciiTheme="minorHAnsi" w:hAnsiTheme="minorHAnsi" w:cstheme="minorHAnsi"/>
          <w:b/>
        </w:rPr>
        <w:t>ačetek in dokončanje del</w:t>
      </w:r>
    </w:p>
    <w:p w:rsidR="003929B6" w:rsidRPr="00FB06AB" w:rsidRDefault="003929B6" w:rsidP="00FB06AB">
      <w:pPr>
        <w:pStyle w:val="Odstavekseznama"/>
        <w:numPr>
          <w:ilvl w:val="0"/>
          <w:numId w:val="24"/>
        </w:numPr>
        <w:spacing w:after="0" w:line="240" w:lineRule="auto"/>
        <w:jc w:val="center"/>
        <w:rPr>
          <w:rFonts w:ascii="Calibri" w:eastAsia="Calibri" w:hAnsi="Calibri" w:cs="Times New Roman"/>
        </w:rPr>
      </w:pPr>
      <w:r w:rsidRPr="00FB06AB">
        <w:rPr>
          <w:rFonts w:ascii="Calibri" w:eastAsia="Calibri" w:hAnsi="Calibri" w:cs="Times New Roman"/>
        </w:rPr>
        <w:t>člen</w:t>
      </w:r>
    </w:p>
    <w:p w:rsidR="00E67E65" w:rsidRDefault="00E67E65" w:rsidP="003929B6">
      <w:pPr>
        <w:spacing w:after="0" w:line="240" w:lineRule="auto"/>
        <w:jc w:val="both"/>
        <w:rPr>
          <w:rFonts w:ascii="Calibri" w:eastAsia="Times New Roman" w:hAnsi="Calibri" w:cs="Times New Roman"/>
          <w:lang w:eastAsia="sl-SI"/>
        </w:rPr>
      </w:pPr>
    </w:p>
    <w:p w:rsidR="003929B6" w:rsidRPr="003929B6" w:rsidRDefault="003929B6" w:rsidP="003929B6">
      <w:pPr>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lastRenderedPageBreak/>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8A1AD9" w:rsidRDefault="008A1AD9" w:rsidP="008A1AD9">
      <w:pPr>
        <w:pStyle w:val="Brezrazmikov"/>
        <w:rPr>
          <w:rFonts w:asciiTheme="minorHAnsi" w:hAnsiTheme="minorHAnsi" w:cstheme="minorHAnsi"/>
          <w:b/>
          <w:lang w:eastAsia="sl-SI"/>
        </w:rPr>
      </w:pPr>
      <w:r>
        <w:rPr>
          <w:rFonts w:asciiTheme="minorHAnsi" w:hAnsiTheme="minorHAnsi" w:cstheme="minorHAnsi"/>
          <w:b/>
          <w:lang w:eastAsia="sl-SI"/>
        </w:rPr>
        <w:t>P</w:t>
      </w:r>
      <w:r w:rsidRPr="008A1AD9">
        <w:rPr>
          <w:rFonts w:asciiTheme="minorHAnsi" w:hAnsiTheme="minorHAnsi" w:cstheme="minorHAnsi"/>
          <w:b/>
          <w:lang w:eastAsia="sl-SI"/>
        </w:rPr>
        <w:t xml:space="preserve">osledice ugotovljenih pomanjkljivosti gradnje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iCs/>
          <w:lang w:eastAsia="sl-SI"/>
        </w:rPr>
      </w:pP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ima pravico zadržati sorazmerni del cene za odpravo pomanjkljivosti, ugotovljenih ob sprejemu in izročitvi del.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
          <w:bCs/>
          <w:iCs/>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P</w:t>
      </w:r>
      <w:r w:rsidRPr="008A1AD9">
        <w:rPr>
          <w:rFonts w:ascii="Calibri" w:eastAsia="Times New Roman" w:hAnsi="Calibri" w:cs="Times New Roman"/>
          <w:b/>
          <w:iCs/>
          <w:lang w:eastAsia="sl-SI"/>
        </w:rPr>
        <w:t xml:space="preserve">odaljšanje pogodbenih rokov </w:t>
      </w: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tabs>
          <w:tab w:val="left" w:pos="6804"/>
        </w:tabs>
        <w:spacing w:line="256" w:lineRule="auto"/>
        <w:rPr>
          <w:rFonts w:ascii="Calibri" w:eastAsia="Calibri" w:hAnsi="Calibri" w:cs="Times New Roman"/>
          <w:i/>
        </w:rPr>
      </w:pPr>
    </w:p>
    <w:p w:rsidR="003929B6" w:rsidRPr="003929B6" w:rsidRDefault="003929B6" w:rsidP="003929B6">
      <w:pPr>
        <w:tabs>
          <w:tab w:val="left" w:pos="6804"/>
        </w:tabs>
        <w:spacing w:line="256" w:lineRule="auto"/>
        <w:rPr>
          <w:rFonts w:ascii="Calibri" w:eastAsia="Calibri" w:hAnsi="Calibri" w:cs="Times New Roman"/>
          <w:i/>
        </w:rPr>
      </w:pPr>
      <w:r w:rsidRPr="003929B6">
        <w:rPr>
          <w:rFonts w:ascii="Calibri" w:eastAsia="Calibri" w:hAnsi="Calibri" w:cs="Times New Roman"/>
          <w:i/>
        </w:rPr>
        <w:t>Brez posledic za izvajalca se pogodbeni rok lahko podaljša:</w:t>
      </w:r>
    </w:p>
    <w:p w:rsidR="003929B6" w:rsidRPr="003929B6" w:rsidRDefault="003929B6" w:rsidP="003929B6">
      <w:pPr>
        <w:tabs>
          <w:tab w:val="left" w:pos="6804"/>
        </w:tabs>
        <w:spacing w:line="256" w:lineRule="auto"/>
        <w:rPr>
          <w:rFonts w:ascii="Calibri" w:eastAsia="Calibri" w:hAnsi="Calibri" w:cs="Times New Roman"/>
        </w:rPr>
      </w:pPr>
      <w:r w:rsidRPr="003929B6">
        <w:rPr>
          <w:rFonts w:ascii="Calibri" w:eastAsia="Calibri" w:hAnsi="Calibri" w:cs="Times New Roman"/>
        </w:rPr>
        <w:t>Za toliko dni, kolikor je naročnik v zamudi z izpolnitvijo obvez iz poglavja »obveznosti naročnika«.</w:t>
      </w:r>
    </w:p>
    <w:p w:rsidR="003929B6" w:rsidRPr="003929B6" w:rsidRDefault="003929B6" w:rsidP="003929B6">
      <w:pPr>
        <w:tabs>
          <w:tab w:val="left" w:pos="6804"/>
        </w:tabs>
        <w:spacing w:line="256" w:lineRule="auto"/>
        <w:rPr>
          <w:rFonts w:ascii="Calibri" w:eastAsia="Calibri" w:hAnsi="Calibri" w:cs="Times New Roman"/>
          <w:i/>
        </w:rPr>
      </w:pPr>
      <w:r w:rsidRPr="003929B6">
        <w:rPr>
          <w:rFonts w:ascii="Calibri" w:eastAsia="Calibri" w:hAnsi="Calibri" w:cs="Times New Roman"/>
          <w:i/>
        </w:rPr>
        <w:t>Sporazumno se lahko zamikajo roki v naslednjih primerih:</w:t>
      </w:r>
    </w:p>
    <w:p w:rsidR="003929B6" w:rsidRPr="00FB06AB" w:rsidRDefault="003929B6" w:rsidP="003929B6">
      <w:pPr>
        <w:numPr>
          <w:ilvl w:val="0"/>
          <w:numId w:val="29"/>
        </w:numPr>
        <w:spacing w:after="0" w:line="240" w:lineRule="auto"/>
        <w:jc w:val="both"/>
        <w:rPr>
          <w:rFonts w:ascii="Calibri" w:eastAsia="Times New Roman" w:hAnsi="Calibri" w:cs="Times New Roman"/>
        </w:rPr>
      </w:pPr>
      <w:r w:rsidRPr="00FB06AB">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3929B6" w:rsidRPr="00FB06AB" w:rsidRDefault="003929B6" w:rsidP="003929B6">
      <w:pPr>
        <w:numPr>
          <w:ilvl w:val="0"/>
          <w:numId w:val="29"/>
        </w:numPr>
        <w:tabs>
          <w:tab w:val="left" w:pos="6804"/>
        </w:tabs>
        <w:spacing w:after="0" w:line="240" w:lineRule="auto"/>
        <w:contextualSpacing/>
        <w:jc w:val="both"/>
        <w:rPr>
          <w:rFonts w:ascii="Calibri" w:hAnsi="Calibri"/>
        </w:rPr>
      </w:pPr>
      <w:r w:rsidRPr="00FB06AB">
        <w:t>Če med izvajanjem del nastopijo nepredvidljivi dogodki in ti zahtevajo zahtevno strokovno razrešitev ali celo dopolnitev projektne dokumentacije.</w:t>
      </w:r>
    </w:p>
    <w:p w:rsidR="003929B6" w:rsidRPr="003929B6" w:rsidRDefault="003929B6" w:rsidP="003929B6">
      <w:pPr>
        <w:spacing w:after="0" w:line="240" w:lineRule="auto"/>
        <w:ind w:left="1136"/>
        <w:jc w:val="both"/>
        <w:rPr>
          <w:rFonts w:ascii="Calibri" w:eastAsia="Times New Roman" w:hAnsi="Calibri" w:cs="Times New Roman"/>
          <w:lang w:val="en-GB"/>
        </w:rPr>
      </w:pPr>
    </w:p>
    <w:p w:rsidR="003929B6" w:rsidRPr="003929B6" w:rsidRDefault="003929B6" w:rsidP="003929B6">
      <w:pPr>
        <w:tabs>
          <w:tab w:val="left" w:pos="6804"/>
        </w:tabs>
        <w:spacing w:line="256" w:lineRule="auto"/>
        <w:jc w:val="both"/>
        <w:rPr>
          <w:rFonts w:ascii="Calibri" w:eastAsia="Calibri" w:hAnsi="Calibri" w:cs="Times New Roman"/>
        </w:rPr>
      </w:pPr>
      <w:r w:rsidRPr="003929B6">
        <w:rPr>
          <w:rFonts w:ascii="Calibri" w:eastAsia="Calibri" w:hAnsi="Calibri" w:cs="Times New Roman"/>
        </w:rPr>
        <w:t>Investitor in izvajalec se obvezujeta, da se bosta v roku 3 (tri) dni obvestila o nastanku in prenehanju višje sile.</w:t>
      </w:r>
    </w:p>
    <w:p w:rsidR="003929B6" w:rsidRPr="003929B6" w:rsidRDefault="003929B6" w:rsidP="003929B6">
      <w:pPr>
        <w:tabs>
          <w:tab w:val="left" w:pos="6804"/>
        </w:tabs>
        <w:spacing w:line="256" w:lineRule="auto"/>
        <w:jc w:val="both"/>
        <w:rPr>
          <w:rFonts w:ascii="Calibri" w:eastAsia="Calibri" w:hAnsi="Calibri" w:cs="Times New Roman"/>
        </w:rPr>
      </w:pPr>
      <w:r w:rsidRPr="003929B6">
        <w:rPr>
          <w:rFonts w:ascii="Calibri" w:eastAsia="Calibri" w:hAnsi="Calibri" w:cs="Times New Roman"/>
        </w:rPr>
        <w:lastRenderedPageBreak/>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3929B6" w:rsidRPr="003929B6" w:rsidRDefault="003929B6" w:rsidP="003929B6">
      <w:pPr>
        <w:tabs>
          <w:tab w:val="left" w:pos="6804"/>
        </w:tabs>
        <w:spacing w:line="256" w:lineRule="auto"/>
        <w:jc w:val="both"/>
        <w:rPr>
          <w:rFonts w:ascii="Calibri" w:eastAsia="Calibri" w:hAnsi="Calibri" w:cs="Times New Roman"/>
        </w:rPr>
      </w:pPr>
      <w:r w:rsidRPr="003929B6">
        <w:rPr>
          <w:rFonts w:ascii="Calibri" w:eastAsia="Calibri" w:hAnsi="Calibri" w:cs="Times New Roman"/>
        </w:rPr>
        <w:t>Med trajanjem dogodka višje sile se bosta pogodbeni stranki po najboljših močeh trudili zmanjšati vso škodo, izgube, zamude ali motnje, ki izvirajo iz takega dogodka.</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Novi roki se določijo pisno in sporazumno.</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S</w:t>
      </w:r>
      <w:r w:rsidRPr="008A1AD9">
        <w:rPr>
          <w:rFonts w:ascii="Calibri" w:eastAsia="Times New Roman" w:hAnsi="Calibri" w:cs="Times New Roman"/>
          <w:b/>
          <w:bCs/>
          <w:iCs/>
          <w:lang w:eastAsia="sl-SI"/>
        </w:rPr>
        <w:t>premembe načrtov zaradi novih zahtev ali spremenjenih okoliščin</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E67E65" w:rsidP="003929B6">
      <w:pPr>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Č</w:t>
      </w:r>
      <w:r w:rsidR="003929B6" w:rsidRPr="003929B6">
        <w:rPr>
          <w:rFonts w:ascii="Calibri" w:eastAsia="Times New Roman" w:hAnsi="Calibri" w:cs="Times New Roman"/>
          <w:lang w:eastAsia="sl-SI"/>
        </w:rPr>
        <w:t xml:space="preserve">e se po sklenitvi te pogodbe in pred začetkom gradnje bistveno spremenijo okoliščine, ki določajo pogoje gradnje, lahko vsaka pogodbena stranka zahteva, da se pravice in obveznosti strank v zvezi z izvajanjem predmeta pogodbe spremenijo z aneksom k tej pogodbi. Če dogovor pogodbenih strank ni mogoč v roku 1 meseca od trenutka, ko je naslovnik prejel pisno zahtevo predlagatelja za spremembo pogodbe, v sporu odloči strokovna komisija.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FB06AB" w:rsidRDefault="003929B6" w:rsidP="00FB06AB">
      <w:pPr>
        <w:pStyle w:val="Brezrazmikov"/>
        <w:rPr>
          <w:rFonts w:asciiTheme="minorHAnsi" w:hAnsiTheme="minorHAnsi" w:cstheme="minorHAnsi"/>
        </w:rPr>
      </w:pPr>
      <w:r w:rsidRPr="00FB06AB">
        <w:rPr>
          <w:rFonts w:asciiTheme="minorHAnsi" w:hAnsiTheme="minorHAnsi" w:cstheme="minorHAnsi"/>
        </w:rPr>
        <w:t>Kot spremenjene okoliščine gradnje se štejejo zlasti:</w:t>
      </w:r>
    </w:p>
    <w:p w:rsidR="003929B6" w:rsidRPr="003929B6" w:rsidRDefault="003929B6" w:rsidP="003929B6">
      <w:pPr>
        <w:numPr>
          <w:ilvl w:val="0"/>
          <w:numId w:val="30"/>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spremembe razmer v zemlji, ki so nastale po sklenitvi pogodbe in niso bile znane v času sklenitve pogodbe; </w:t>
      </w:r>
    </w:p>
    <w:p w:rsidR="003929B6" w:rsidRPr="003929B6" w:rsidRDefault="003929B6" w:rsidP="003929B6">
      <w:pPr>
        <w:numPr>
          <w:ilvl w:val="0"/>
          <w:numId w:val="30"/>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spremembe tehničnih predpisov in standardov. </w:t>
      </w:r>
    </w:p>
    <w:p w:rsidR="003929B6" w:rsidRPr="003929B6" w:rsidRDefault="003929B6" w:rsidP="003929B6">
      <w:pPr>
        <w:autoSpaceDE w:val="0"/>
        <w:autoSpaceDN w:val="0"/>
        <w:adjustRightInd w:val="0"/>
        <w:spacing w:after="0" w:line="240" w:lineRule="auto"/>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Stroški, ki nastanejo zaradi spremenjenih okoliščin, bremenijo izvajalca v okviru lastnega poslovnega rizika.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8A1AD9" w:rsidRDefault="008A1AD9" w:rsidP="003929B6">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J</w:t>
      </w:r>
      <w:r w:rsidRPr="008A1AD9">
        <w:rPr>
          <w:rFonts w:ascii="Calibri" w:eastAsia="Times New Roman" w:hAnsi="Calibri" w:cs="Times New Roman"/>
          <w:b/>
          <w:bCs/>
          <w:iCs/>
          <w:lang w:eastAsia="sl-SI"/>
        </w:rPr>
        <w:t>amstva izvajalca in kvaliteta materiala</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iCs/>
          <w:lang w:eastAsia="sl-SI"/>
        </w:rPr>
      </w:pP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color w:val="000000"/>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color w:val="000000"/>
          <w:lang w:eastAsia="sl-SI"/>
        </w:rPr>
        <w:t xml:space="preserve">Ta pogodba velja tudi za ves čas garancijske dobe. </w:t>
      </w:r>
      <w:r w:rsidRPr="003929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3929B6">
        <w:rPr>
          <w:rFonts w:ascii="Calibri" w:eastAsia="Times New Roman" w:hAnsi="Calibri" w:cs="Times New Roman"/>
          <w:lang w:eastAsia="sl-SI"/>
        </w:rPr>
        <w:t>atestno</w:t>
      </w:r>
      <w:proofErr w:type="spellEnd"/>
      <w:r w:rsidRPr="003929B6">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E67E65"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w:t>
      </w:r>
    </w:p>
    <w:p w:rsidR="003929B6" w:rsidRPr="00D3667C" w:rsidRDefault="00D3667C" w:rsidP="003929B6">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O</w:t>
      </w:r>
      <w:r w:rsidRPr="00D3667C">
        <w:rPr>
          <w:rFonts w:ascii="Calibri" w:eastAsia="Times New Roman" w:hAnsi="Calibri" w:cs="Times New Roman"/>
          <w:b/>
          <w:iCs/>
          <w:lang w:eastAsia="sl-SI"/>
        </w:rPr>
        <w:t>dprava napak</w:t>
      </w:r>
    </w:p>
    <w:p w:rsidR="00E67E65"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iCs/>
          <w:lang w:eastAsia="sl-SI"/>
        </w:rPr>
        <w:t>člen</w:t>
      </w:r>
    </w:p>
    <w:p w:rsidR="00E67E65" w:rsidRDefault="00E67E65" w:rsidP="00E67E65">
      <w:pPr>
        <w:autoSpaceDE w:val="0"/>
        <w:autoSpaceDN w:val="0"/>
        <w:adjustRightInd w:val="0"/>
        <w:spacing w:after="0" w:line="240" w:lineRule="auto"/>
        <w:rPr>
          <w:rFonts w:ascii="Calibri" w:eastAsia="Times New Roman" w:hAnsi="Calibri" w:cs="Times New Roman"/>
          <w:lang w:eastAsia="sl-SI"/>
        </w:rPr>
      </w:pPr>
    </w:p>
    <w:p w:rsidR="003929B6" w:rsidRPr="003929B6" w:rsidRDefault="003929B6" w:rsidP="00FB06AB">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Napake oziroma pomanjkljivosti izvedbe, ki jih ugotovi naročnik med izvajanjem ali pri prevzemu del oziroma v garancijskem</w:t>
      </w:r>
      <w:r w:rsidR="00E67E65">
        <w:rPr>
          <w:rFonts w:ascii="Calibri" w:eastAsia="Times New Roman" w:hAnsi="Calibri" w:cs="Times New Roman"/>
          <w:lang w:eastAsia="sl-SI"/>
        </w:rPr>
        <w:t xml:space="preserve"> roku, mora izvajalec </w:t>
      </w:r>
      <w:proofErr w:type="spellStart"/>
      <w:r w:rsidR="00E67E65">
        <w:rPr>
          <w:rFonts w:ascii="Calibri" w:eastAsia="Times New Roman" w:hAnsi="Calibri" w:cs="Times New Roman"/>
          <w:lang w:eastAsia="sl-SI"/>
        </w:rPr>
        <w:t>odpraviti</w:t>
      </w:r>
      <w:r w:rsidRPr="003929B6">
        <w:rPr>
          <w:rFonts w:ascii="Calibri" w:eastAsia="Times New Roman" w:hAnsi="Calibri" w:cs="Times New Roman"/>
          <w:lang w:eastAsia="sl-SI"/>
        </w:rPr>
        <w:t>takoj</w:t>
      </w:r>
      <w:proofErr w:type="spellEnd"/>
      <w:r w:rsidRPr="003929B6">
        <w:rPr>
          <w:rFonts w:ascii="Calibri" w:eastAsia="Times New Roman" w:hAnsi="Calibri" w:cs="Times New Roman"/>
          <w:lang w:eastAsia="sl-SI"/>
        </w:rPr>
        <w:t xml:space="preserve"> oziroma v roku, ki ga določi naročnik. V kolikor tega ne opravi, sme naročnik napake odstraniti na račun izvajalca s pribitkom vseh stroškov, ki jih je utrpel naročnik.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
          <w:iCs/>
          <w:lang w:eastAsia="sl-SI"/>
        </w:rPr>
      </w:pPr>
    </w:p>
    <w:p w:rsidR="003929B6" w:rsidRPr="00D3667C" w:rsidRDefault="00D3667C" w:rsidP="003929B6">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G</w:t>
      </w:r>
      <w:r w:rsidRPr="00D3667C">
        <w:rPr>
          <w:rFonts w:ascii="Calibri" w:eastAsia="Times New Roman" w:hAnsi="Calibri" w:cs="Times New Roman"/>
          <w:b/>
          <w:iCs/>
          <w:lang w:eastAsia="sl-SI"/>
        </w:rPr>
        <w:t xml:space="preserve">arancijski roki </w:t>
      </w:r>
    </w:p>
    <w:p w:rsidR="003929B6" w:rsidRPr="00FB06AB" w:rsidRDefault="003929B6" w:rsidP="00FB06AB">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Garancijski roki za izvedena dela so: </w:t>
      </w:r>
    </w:p>
    <w:p w:rsidR="003929B6" w:rsidRPr="003929B6" w:rsidRDefault="003929B6" w:rsidP="003929B6">
      <w:pPr>
        <w:numPr>
          <w:ilvl w:val="0"/>
          <w:numId w:val="32"/>
        </w:numPr>
        <w:autoSpaceDE w:val="0"/>
        <w:autoSpaceDN w:val="0"/>
        <w:adjustRightInd w:val="0"/>
        <w:spacing w:after="0" w:line="240" w:lineRule="auto"/>
        <w:ind w:left="714" w:hanging="357"/>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splošni garancijski rok za izvedena dela 24 mesecev ob upoštevanju pogojev in meril proizvajalca; </w:t>
      </w:r>
    </w:p>
    <w:p w:rsidR="003929B6" w:rsidRPr="003929B6" w:rsidRDefault="003929B6" w:rsidP="003929B6">
      <w:pPr>
        <w:numPr>
          <w:ilvl w:val="0"/>
          <w:numId w:val="32"/>
        </w:numPr>
        <w:autoSpaceDE w:val="0"/>
        <w:autoSpaceDN w:val="0"/>
        <w:adjustRightInd w:val="0"/>
        <w:spacing w:after="0" w:line="240" w:lineRule="auto"/>
        <w:ind w:left="714" w:hanging="357"/>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dobavljeno in montirano opremo 12 mesecev od zagona.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
          <w:iCs/>
          <w:lang w:eastAsia="sl-SI"/>
        </w:rPr>
      </w:pPr>
    </w:p>
    <w:p w:rsidR="003929B6" w:rsidRPr="00D76894" w:rsidRDefault="003929B6" w:rsidP="00D76894">
      <w:pPr>
        <w:pStyle w:val="Odstavekseznama"/>
        <w:numPr>
          <w:ilvl w:val="0"/>
          <w:numId w:val="24"/>
        </w:numPr>
        <w:autoSpaceDE w:val="0"/>
        <w:autoSpaceDN w:val="0"/>
        <w:adjustRightInd w:val="0"/>
        <w:spacing w:after="0" w:line="240" w:lineRule="auto"/>
        <w:jc w:val="center"/>
        <w:rPr>
          <w:rFonts w:ascii="Calibri" w:eastAsia="Times New Roman" w:hAnsi="Calibri" w:cs="Times New Roman"/>
          <w:lang w:eastAsia="sl-SI"/>
        </w:rPr>
      </w:pPr>
      <w:r w:rsidRPr="00D76894">
        <w:rPr>
          <w:rFonts w:ascii="Calibri" w:eastAsia="Times New Roman" w:hAnsi="Calibri" w:cs="Times New Roman"/>
          <w:lang w:eastAsia="sl-SI"/>
        </w:rPr>
        <w:lastRenderedPageBreak/>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3929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D3667C" w:rsidRDefault="00D3667C" w:rsidP="003929B6">
      <w:pPr>
        <w:autoSpaceDE w:val="0"/>
        <w:autoSpaceDN w:val="0"/>
        <w:adjustRightInd w:val="0"/>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K</w:t>
      </w:r>
      <w:r w:rsidRPr="00D3667C">
        <w:rPr>
          <w:rFonts w:ascii="Calibri" w:eastAsia="Times New Roman" w:hAnsi="Calibri" w:cs="Times New Roman"/>
          <w:b/>
          <w:bCs/>
          <w:lang w:eastAsia="sl-SI"/>
        </w:rPr>
        <w:t xml:space="preserve">ršitev pogodbe </w:t>
      </w:r>
    </w:p>
    <w:p w:rsidR="003929B6" w:rsidRPr="00D76894" w:rsidRDefault="003929B6" w:rsidP="00D76894">
      <w:pPr>
        <w:pStyle w:val="Odstavekseznama"/>
        <w:numPr>
          <w:ilvl w:val="0"/>
          <w:numId w:val="24"/>
        </w:numPr>
        <w:autoSpaceDE w:val="0"/>
        <w:autoSpaceDN w:val="0"/>
        <w:adjustRightInd w:val="0"/>
        <w:spacing w:after="0" w:line="240" w:lineRule="auto"/>
        <w:jc w:val="center"/>
        <w:rPr>
          <w:rFonts w:ascii="Calibri" w:eastAsia="Times New Roman" w:hAnsi="Calibri" w:cs="Times New Roman"/>
          <w:bCs/>
          <w:lang w:eastAsia="sl-SI"/>
        </w:rPr>
      </w:pPr>
      <w:r w:rsidRPr="00D76894">
        <w:rPr>
          <w:rFonts w:ascii="Calibri" w:eastAsia="Times New Roman" w:hAnsi="Calibri" w:cs="Times New Roman"/>
          <w:bCs/>
          <w:lang w:eastAsia="sl-SI"/>
        </w:rPr>
        <w:t>člen</w:t>
      </w:r>
    </w:p>
    <w:p w:rsidR="00E67E65" w:rsidRDefault="00E67E65"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Za kršitev te pogodbe se šteje tudi vsako ravnanje, ki je v nasprotju s pravili, ki so za tovrstne pogodbe predpisana ali običajna.</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w:t>
      </w: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 xml:space="preserve">Posledice kršitev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Zaradi kršitve ima vsaka pogodbena stranka pravico: </w:t>
      </w:r>
    </w:p>
    <w:p w:rsidR="003929B6" w:rsidRPr="003929B6" w:rsidRDefault="003929B6" w:rsidP="003929B6">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zahtevati izvršitev obveznosti, </w:t>
      </w:r>
    </w:p>
    <w:p w:rsidR="003929B6" w:rsidRPr="003929B6" w:rsidRDefault="003929B6" w:rsidP="003929B6">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sama izvršiti obveznost druge stranke na njene stroške, </w:t>
      </w:r>
    </w:p>
    <w:p w:rsidR="003929B6" w:rsidRPr="003929B6" w:rsidRDefault="003929B6" w:rsidP="003929B6">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odstopiti od pogodbe,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uveljavljati druge zahtevke, ki jih določajo ta pogodba ali predpisi.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V vsakem primeru ima oškodovana stranka pravico zahtevati tudi povračilo škode.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Kršitve, za katere je odgovoren izvajalec</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i/>
          <w:iCs/>
          <w:lang w:eastAsia="sl-SI"/>
        </w:rPr>
        <w:t>Obvestilo o kršitvi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 xml:space="preserve">Izvršitev obveznosti na stroške izvajalca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Odstop od pogodbe</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lastRenderedPageBreak/>
        <w:t xml:space="preserve">V primeru odstopa od pogodbe je izvajalec dolžan povrniti naročniku vse stroške povezane z novim razpisom in izborom, kot tudi škodo, ki nastane naročniku zaradi zamude.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3929B6" w:rsidRPr="003929B6" w:rsidRDefault="003929B6" w:rsidP="003929B6">
      <w:pPr>
        <w:autoSpaceDE w:val="0"/>
        <w:autoSpaceDN w:val="0"/>
        <w:adjustRightInd w:val="0"/>
        <w:spacing w:after="0" w:line="240" w:lineRule="auto"/>
        <w:rPr>
          <w:rFonts w:ascii="Calibri" w:eastAsia="Times New Roman" w:hAnsi="Calibri" w:cs="Times New Roman"/>
          <w:i/>
          <w:iCs/>
          <w:lang w:eastAsia="sl-SI"/>
        </w:rPr>
      </w:pP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i/>
          <w:iCs/>
          <w:lang w:eastAsia="sl-SI"/>
        </w:rPr>
        <w:t xml:space="preserve">Bistvena kršitev pogodbe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3929B6" w:rsidRPr="003929B6" w:rsidRDefault="003929B6" w:rsidP="003929B6">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ni pričel z deli v dogovorjenem roku; </w:t>
      </w:r>
    </w:p>
    <w:p w:rsidR="003929B6" w:rsidRPr="003929B6" w:rsidRDefault="003929B6" w:rsidP="003929B6">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kakorkoli huje krši pogodbo in je bil na to opozorjen; </w:t>
      </w:r>
    </w:p>
    <w:p w:rsidR="003929B6" w:rsidRPr="003929B6" w:rsidRDefault="003929B6" w:rsidP="003929B6">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3929B6" w:rsidRPr="003929B6" w:rsidRDefault="003929B6" w:rsidP="003929B6">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3929B6" w:rsidRPr="003929B6" w:rsidRDefault="003929B6" w:rsidP="003929B6">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če izvajalec krši pogodbo tako, da nastaja škoda naročniku;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bCs/>
          <w:i/>
          <w:iCs/>
          <w:lang w:eastAsia="sl-SI"/>
        </w:rPr>
        <w:t>Kršitve, za katere je odgovoren naročnik</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i/>
          <w:iCs/>
          <w:lang w:eastAsia="sl-SI"/>
        </w:rPr>
        <w:t>Obvestilo o kršitvi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Odgovornost za škodo</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Naročnik mora izvajalcu povrniti vso škodo, ki jo je ta utrpel zaradi kršitve pogodbe.</w:t>
      </w:r>
    </w:p>
    <w:p w:rsidR="003929B6" w:rsidRPr="003929B6" w:rsidRDefault="003929B6" w:rsidP="003929B6">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Odstop od pogodbe</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3929B6" w:rsidRPr="003929B6" w:rsidRDefault="003929B6" w:rsidP="003929B6">
      <w:pPr>
        <w:autoSpaceDE w:val="0"/>
        <w:autoSpaceDN w:val="0"/>
        <w:adjustRightInd w:val="0"/>
        <w:spacing w:after="0" w:line="240" w:lineRule="auto"/>
        <w:rPr>
          <w:rFonts w:ascii="Calibri" w:eastAsia="Times New Roman" w:hAnsi="Calibri" w:cs="Times New Roman"/>
          <w:lang w:eastAsia="sl-SI"/>
        </w:rPr>
      </w:pPr>
    </w:p>
    <w:p w:rsidR="003929B6" w:rsidRPr="00D3667C" w:rsidRDefault="00D3667C" w:rsidP="003929B6">
      <w:pPr>
        <w:autoSpaceDE w:val="0"/>
        <w:autoSpaceDN w:val="0"/>
        <w:adjustRightInd w:val="0"/>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O</w:t>
      </w:r>
      <w:r w:rsidRPr="00D3667C">
        <w:rPr>
          <w:rFonts w:ascii="Calibri" w:eastAsia="Times New Roman" w:hAnsi="Calibri" w:cs="Times New Roman"/>
          <w:b/>
          <w:bCs/>
          <w:lang w:eastAsia="sl-SI"/>
        </w:rPr>
        <w:t>dgovornost pogodbenih strank za škodo tretjim</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Cs/>
          <w:lang w:eastAsia="sl-SI"/>
        </w:rPr>
      </w:pPr>
    </w:p>
    <w:p w:rsidR="003929B6" w:rsidRPr="00D76894" w:rsidRDefault="003929B6" w:rsidP="00D76894">
      <w:pPr>
        <w:pStyle w:val="Odstavekseznama"/>
        <w:numPr>
          <w:ilvl w:val="0"/>
          <w:numId w:val="24"/>
        </w:numPr>
        <w:autoSpaceDE w:val="0"/>
        <w:autoSpaceDN w:val="0"/>
        <w:adjustRightInd w:val="0"/>
        <w:spacing w:after="0" w:line="240" w:lineRule="auto"/>
        <w:jc w:val="center"/>
        <w:rPr>
          <w:rFonts w:ascii="Calibri" w:eastAsia="Times New Roman" w:hAnsi="Calibri" w:cs="Times New Roman"/>
          <w:bCs/>
          <w:lang w:eastAsia="sl-SI"/>
        </w:rPr>
      </w:pPr>
      <w:r w:rsidRPr="00D76894">
        <w:rPr>
          <w:rFonts w:ascii="Calibri" w:eastAsia="Times New Roman" w:hAnsi="Calibri" w:cs="Times New Roman"/>
          <w:bCs/>
          <w:lang w:eastAsia="sl-SI"/>
        </w:rPr>
        <w:t>člen</w:t>
      </w: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bCs/>
          <w:i/>
          <w:iCs/>
          <w:lang w:eastAsia="sl-SI"/>
        </w:rPr>
        <w:t>Obveznost medsebojnega obveščanja o zahtevkih</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b/>
          <w:bCs/>
          <w:i/>
          <w:iCs/>
          <w:lang w:eastAsia="sl-SI"/>
        </w:rPr>
      </w:pPr>
    </w:p>
    <w:p w:rsidR="003929B6" w:rsidRPr="00D3667C" w:rsidRDefault="003929B6" w:rsidP="003929B6">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 xml:space="preserve">Odgovornost izvajalca za ravnanje zaposlenih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za delo svojih podizvajalcev odgovoren, kot da bi ga opravil sam.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lang w:eastAsia="sl-SI"/>
        </w:rPr>
      </w:pPr>
    </w:p>
    <w:p w:rsidR="003929B6" w:rsidRPr="00D3667C" w:rsidRDefault="00D3667C" w:rsidP="00D3667C">
      <w:pPr>
        <w:pStyle w:val="Brezrazmikov"/>
        <w:rPr>
          <w:rFonts w:asciiTheme="minorHAnsi" w:hAnsiTheme="minorHAnsi" w:cstheme="minorHAnsi"/>
          <w:b/>
        </w:rPr>
      </w:pPr>
      <w:r>
        <w:rPr>
          <w:rFonts w:asciiTheme="minorHAnsi" w:hAnsiTheme="minorHAnsi" w:cstheme="minorHAnsi"/>
          <w:b/>
        </w:rPr>
        <w:t>P</w:t>
      </w:r>
      <w:r w:rsidRPr="00D3667C">
        <w:rPr>
          <w:rFonts w:asciiTheme="minorHAnsi" w:hAnsiTheme="minorHAnsi" w:cstheme="minorHAnsi"/>
          <w:b/>
        </w:rPr>
        <w:t>rotikorupcijska klavzula</w:t>
      </w:r>
    </w:p>
    <w:p w:rsidR="003929B6" w:rsidRPr="00D76894" w:rsidRDefault="003929B6" w:rsidP="00D76894">
      <w:pPr>
        <w:pStyle w:val="Odstavekseznama"/>
        <w:numPr>
          <w:ilvl w:val="0"/>
          <w:numId w:val="2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ascii="Calibri" w:eastAsia="Calibri" w:hAnsi="Calibri" w:cs="Times New Roman"/>
          <w:bCs/>
        </w:rPr>
      </w:pPr>
      <w:r w:rsidRPr="00D76894">
        <w:rPr>
          <w:rFonts w:ascii="Calibri" w:eastAsia="Calibri" w:hAnsi="Calibri" w:cs="Times New Roman"/>
          <w:bCs/>
        </w:rPr>
        <w:lastRenderedPageBreak/>
        <w:t>člen</w:t>
      </w:r>
    </w:p>
    <w:p w:rsidR="003929B6" w:rsidRPr="00D76894" w:rsidRDefault="003929B6" w:rsidP="00D76894">
      <w:pPr>
        <w:pStyle w:val="Brezrazmikov"/>
        <w:rPr>
          <w:rFonts w:asciiTheme="minorHAnsi" w:hAnsiTheme="minorHAnsi" w:cstheme="minorHAnsi"/>
        </w:rPr>
      </w:pPr>
      <w:r w:rsidRPr="00D76894">
        <w:rPr>
          <w:rFonts w:asciiTheme="minorHAnsi" w:hAnsiTheme="minorHAnsi" w:cstheme="minorHAnsi"/>
        </w:rPr>
        <w:t>Ta pogodba je nična, če je v zvezi z njo, kdo v imenu ali na račun druge pogodbene stranke predstavniku ali posredniku organa ali organizacije iz javnega sektorja obljubil, ponudil ali dal kakšno nedovoljeno korist za:</w:t>
      </w:r>
    </w:p>
    <w:p w:rsidR="003929B6" w:rsidRPr="003929B6" w:rsidRDefault="003929B6" w:rsidP="003929B6">
      <w:pPr>
        <w:numPr>
          <w:ilvl w:val="0"/>
          <w:numId w:val="34"/>
        </w:numPr>
        <w:spacing w:after="0" w:line="240" w:lineRule="auto"/>
        <w:jc w:val="both"/>
        <w:rPr>
          <w:rFonts w:ascii="Calibri" w:eastAsia="Calibri" w:hAnsi="Calibri" w:cs="Times New Roman"/>
        </w:rPr>
      </w:pPr>
      <w:r w:rsidRPr="003929B6">
        <w:rPr>
          <w:rFonts w:ascii="Calibri" w:eastAsia="Calibri" w:hAnsi="Calibri" w:cs="Times New Roman"/>
        </w:rPr>
        <w:t>pridobitev posla,</w:t>
      </w:r>
    </w:p>
    <w:p w:rsidR="003929B6" w:rsidRPr="003929B6" w:rsidRDefault="003929B6" w:rsidP="003929B6">
      <w:pPr>
        <w:numPr>
          <w:ilvl w:val="0"/>
          <w:numId w:val="34"/>
        </w:numPr>
        <w:spacing w:after="0" w:line="240" w:lineRule="auto"/>
        <w:jc w:val="both"/>
        <w:rPr>
          <w:rFonts w:ascii="Calibri" w:eastAsia="Calibri" w:hAnsi="Calibri" w:cs="Times New Roman"/>
        </w:rPr>
      </w:pPr>
      <w:r w:rsidRPr="003929B6">
        <w:rPr>
          <w:rFonts w:ascii="Calibri" w:eastAsia="Calibri" w:hAnsi="Calibri" w:cs="Times New Roman"/>
        </w:rPr>
        <w:t>za sklenitev posla pod ugodnejšimi pogoji,</w:t>
      </w:r>
    </w:p>
    <w:p w:rsidR="003929B6" w:rsidRPr="003929B6" w:rsidRDefault="003929B6" w:rsidP="003929B6">
      <w:pPr>
        <w:numPr>
          <w:ilvl w:val="0"/>
          <w:numId w:val="34"/>
        </w:numPr>
        <w:spacing w:after="0" w:line="240" w:lineRule="auto"/>
        <w:jc w:val="both"/>
        <w:rPr>
          <w:rFonts w:ascii="Calibri" w:eastAsia="Calibri" w:hAnsi="Calibri" w:cs="Times New Roman"/>
        </w:rPr>
      </w:pPr>
      <w:r w:rsidRPr="003929B6">
        <w:rPr>
          <w:rFonts w:ascii="Calibri" w:eastAsia="Calibri" w:hAnsi="Calibri" w:cs="Times New Roman"/>
        </w:rPr>
        <w:t>za opustitev dolžnega nadzora nad izvajanjem pogodbenih obveznosti ali</w:t>
      </w:r>
    </w:p>
    <w:p w:rsidR="003929B6" w:rsidRPr="003929B6" w:rsidRDefault="003929B6" w:rsidP="003929B6">
      <w:pPr>
        <w:numPr>
          <w:ilvl w:val="0"/>
          <w:numId w:val="34"/>
        </w:numPr>
        <w:spacing w:after="0" w:line="240" w:lineRule="auto"/>
        <w:jc w:val="both"/>
        <w:rPr>
          <w:rFonts w:ascii="Calibri" w:eastAsia="Calibri" w:hAnsi="Calibri" w:cs="Times New Roman"/>
        </w:rPr>
      </w:pPr>
      <w:r w:rsidRPr="003929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929B6" w:rsidRPr="003929B6" w:rsidRDefault="003929B6" w:rsidP="00D3667C">
      <w:pPr>
        <w:pStyle w:val="Brezrazmikov"/>
      </w:pPr>
    </w:p>
    <w:p w:rsidR="003929B6" w:rsidRPr="00D3667C" w:rsidRDefault="00D3667C" w:rsidP="003929B6">
      <w:pPr>
        <w:spacing w:after="0" w:line="240" w:lineRule="auto"/>
        <w:jc w:val="both"/>
        <w:rPr>
          <w:rFonts w:ascii="Calibri" w:eastAsia="Calibri" w:hAnsi="Calibri" w:cs="Calibri"/>
          <w:b/>
        </w:rPr>
      </w:pPr>
      <w:r>
        <w:rPr>
          <w:rFonts w:ascii="Calibri" w:eastAsia="Calibri" w:hAnsi="Calibri" w:cs="Calibri"/>
          <w:b/>
        </w:rPr>
        <w:t>V</w:t>
      </w:r>
      <w:r w:rsidRPr="00D3667C">
        <w:rPr>
          <w:rFonts w:ascii="Calibri" w:eastAsia="Calibri" w:hAnsi="Calibri" w:cs="Calibri"/>
          <w:b/>
        </w:rPr>
        <w:t>eljavnost pogodbe</w:t>
      </w:r>
    </w:p>
    <w:p w:rsidR="003929B6" w:rsidRPr="003929B6" w:rsidRDefault="003929B6" w:rsidP="003929B6">
      <w:pPr>
        <w:spacing w:after="0" w:line="240" w:lineRule="auto"/>
        <w:jc w:val="both"/>
        <w:rPr>
          <w:rFonts w:ascii="Calibri" w:eastAsia="Calibri" w:hAnsi="Calibri" w:cs="Calibri"/>
        </w:rPr>
      </w:pPr>
    </w:p>
    <w:p w:rsidR="003929B6" w:rsidRPr="00D76894" w:rsidRDefault="003929B6" w:rsidP="00D76894">
      <w:pPr>
        <w:pStyle w:val="Odstavekseznama"/>
        <w:numPr>
          <w:ilvl w:val="0"/>
          <w:numId w:val="24"/>
        </w:numPr>
        <w:tabs>
          <w:tab w:val="left" w:pos="6804"/>
        </w:tabs>
        <w:spacing w:line="256" w:lineRule="auto"/>
        <w:jc w:val="center"/>
        <w:rPr>
          <w:rFonts w:ascii="Calibri" w:eastAsia="Calibri" w:hAnsi="Calibri" w:cs="Times New Roman"/>
        </w:rPr>
      </w:pPr>
      <w:r w:rsidRPr="00D76894">
        <w:rPr>
          <w:rFonts w:ascii="Calibri" w:eastAsia="Calibri" w:hAnsi="Calibri" w:cs="Times New Roman"/>
        </w:rPr>
        <w:t>člen</w:t>
      </w:r>
    </w:p>
    <w:p w:rsidR="00D3667C" w:rsidRDefault="00B722D4" w:rsidP="00D3667C">
      <w:pPr>
        <w:pStyle w:val="Brezrazmikov"/>
        <w:rPr>
          <w:rFonts w:asciiTheme="minorHAnsi" w:hAnsiTheme="minorHAnsi" w:cstheme="minorHAnsi"/>
        </w:rPr>
      </w:pPr>
      <w:r w:rsidRPr="00B722D4">
        <w:rPr>
          <w:rFonts w:asciiTheme="minorHAnsi" w:hAnsiTheme="minorHAnsi" w:cstheme="minorHAnsi"/>
        </w:rPr>
        <w:t>Pogodba je sklenjena in stopi v veljavo, ko je podpisana s strani vseh pogodbenih strank.</w:t>
      </w:r>
    </w:p>
    <w:p w:rsidR="00B722D4" w:rsidRDefault="00B722D4" w:rsidP="00D3667C">
      <w:pPr>
        <w:pStyle w:val="Brezrazmikov"/>
        <w:rPr>
          <w:rFonts w:asciiTheme="minorHAnsi" w:hAnsiTheme="minorHAnsi" w:cstheme="minorHAnsi"/>
        </w:rPr>
      </w:pPr>
    </w:p>
    <w:p w:rsidR="003929B6" w:rsidRPr="00D3667C" w:rsidRDefault="003929B6" w:rsidP="00D3667C">
      <w:pPr>
        <w:pStyle w:val="Brezrazmikov"/>
        <w:rPr>
          <w:rFonts w:asciiTheme="minorHAnsi" w:hAnsiTheme="minorHAnsi" w:cstheme="minorHAnsi"/>
        </w:rPr>
      </w:pPr>
      <w:r w:rsidRPr="00D3667C">
        <w:rPr>
          <w:rFonts w:asciiTheme="minorHAnsi" w:hAnsiTheme="minorHAnsi" w:cstheme="minorHAnsi"/>
        </w:rPr>
        <w:t xml:space="preserve">Ta pogodba preneha veljati, če je naročnik seznanjen, da je pristojni državni organ ali sodišče s pravnomočno odločitvijo ugotovilo kršitev delovne, </w:t>
      </w:r>
      <w:proofErr w:type="spellStart"/>
      <w:r w:rsidRPr="00D3667C">
        <w:rPr>
          <w:rFonts w:asciiTheme="minorHAnsi" w:hAnsiTheme="minorHAnsi" w:cstheme="minorHAnsi"/>
        </w:rPr>
        <w:t>okoljske</w:t>
      </w:r>
      <w:proofErr w:type="spellEnd"/>
      <w:r w:rsidRPr="00D3667C">
        <w:rPr>
          <w:rFonts w:asciiTheme="minorHAnsi" w:hAnsiTheme="minorHAnsi" w:cstheme="minorHAnsi"/>
        </w:rPr>
        <w:t xml:space="preserve"> ali socialne zakonodaje s strani izvajalca pogodbe o izvedbi javnega naročila ali njegovega podizvajalca.</w:t>
      </w:r>
    </w:p>
    <w:p w:rsidR="00E67E65" w:rsidRDefault="00E67E65" w:rsidP="003929B6">
      <w:pPr>
        <w:tabs>
          <w:tab w:val="left" w:pos="283"/>
        </w:tabs>
        <w:spacing w:after="0" w:line="240" w:lineRule="auto"/>
        <w:jc w:val="both"/>
        <w:rPr>
          <w:rFonts w:ascii="Calibri" w:eastAsia="Calibri" w:hAnsi="Calibri" w:cs="Times New Roman"/>
        </w:rPr>
      </w:pPr>
    </w:p>
    <w:p w:rsidR="003929B6" w:rsidRPr="00D3667C" w:rsidRDefault="00D3667C" w:rsidP="003929B6">
      <w:pPr>
        <w:tabs>
          <w:tab w:val="left" w:pos="283"/>
        </w:tabs>
        <w:spacing w:after="0" w:line="240" w:lineRule="auto"/>
        <w:jc w:val="both"/>
        <w:rPr>
          <w:rFonts w:ascii="Calibri" w:eastAsia="Calibri" w:hAnsi="Calibri" w:cs="Times New Roman"/>
          <w:b/>
        </w:rPr>
      </w:pPr>
      <w:r>
        <w:rPr>
          <w:rFonts w:ascii="Calibri" w:eastAsia="Calibri" w:hAnsi="Calibri" w:cs="Times New Roman"/>
          <w:b/>
        </w:rPr>
        <w:t>P</w:t>
      </w:r>
      <w:r w:rsidRPr="00D3667C">
        <w:rPr>
          <w:rFonts w:ascii="Calibri" w:eastAsia="Calibri" w:hAnsi="Calibri" w:cs="Times New Roman"/>
          <w:b/>
        </w:rPr>
        <w:t>ridobitev uporabnega dovoljenja</w:t>
      </w:r>
    </w:p>
    <w:p w:rsidR="00D76894" w:rsidRDefault="00D76894" w:rsidP="00D76894">
      <w:pPr>
        <w:tabs>
          <w:tab w:val="left" w:pos="283"/>
        </w:tabs>
        <w:spacing w:after="0" w:line="240" w:lineRule="auto"/>
        <w:rPr>
          <w:rFonts w:ascii="Calibri" w:eastAsia="Calibri" w:hAnsi="Calibri" w:cs="Times New Roman"/>
        </w:rPr>
      </w:pPr>
    </w:p>
    <w:p w:rsidR="003929B6" w:rsidRPr="003929B6" w:rsidRDefault="003929B6" w:rsidP="00D76894">
      <w:pPr>
        <w:pStyle w:val="Odstavekseznama"/>
        <w:numPr>
          <w:ilvl w:val="0"/>
          <w:numId w:val="24"/>
        </w:numPr>
        <w:tabs>
          <w:tab w:val="left" w:pos="283"/>
        </w:tabs>
        <w:spacing w:after="0" w:line="240" w:lineRule="auto"/>
        <w:jc w:val="center"/>
      </w:pPr>
      <w:r w:rsidRPr="003929B6">
        <w:t>člen</w:t>
      </w:r>
    </w:p>
    <w:p w:rsidR="003929B6" w:rsidRPr="003929B6" w:rsidRDefault="003929B6" w:rsidP="003929B6">
      <w:pPr>
        <w:tabs>
          <w:tab w:val="left" w:pos="283"/>
        </w:tabs>
        <w:spacing w:after="0" w:line="240" w:lineRule="auto"/>
        <w:jc w:val="both"/>
        <w:rPr>
          <w:rFonts w:ascii="Calibri" w:eastAsia="Calibri" w:hAnsi="Calibri" w:cs="Times New Roman"/>
        </w:rPr>
      </w:pPr>
    </w:p>
    <w:p w:rsidR="003929B6" w:rsidRPr="003929B6" w:rsidRDefault="003929B6" w:rsidP="003929B6">
      <w:pPr>
        <w:tabs>
          <w:tab w:val="left" w:pos="283"/>
        </w:tabs>
        <w:spacing w:after="0" w:line="240" w:lineRule="auto"/>
        <w:jc w:val="both"/>
        <w:rPr>
          <w:rFonts w:ascii="Calibri" w:eastAsia="Calibri" w:hAnsi="Calibri" w:cs="Times New Roman"/>
        </w:rPr>
      </w:pPr>
      <w:r w:rsidRPr="003929B6">
        <w:rPr>
          <w:rFonts w:ascii="Calibri" w:eastAsia="Calibri" w:hAnsi="Calibri" w:cs="Times New Roman"/>
        </w:rPr>
        <w:t xml:space="preserve">Takoj, ko so dela končana, obvesti izvajalec naročnika, da so dela, ki so predmet gradnje objekta, končana. </w:t>
      </w:r>
    </w:p>
    <w:p w:rsidR="003929B6" w:rsidRPr="003929B6" w:rsidRDefault="003929B6" w:rsidP="003929B6">
      <w:pPr>
        <w:tabs>
          <w:tab w:val="left" w:pos="283"/>
        </w:tabs>
        <w:spacing w:after="0" w:line="240" w:lineRule="auto"/>
        <w:jc w:val="both"/>
        <w:rPr>
          <w:rFonts w:ascii="Calibri" w:eastAsia="Calibri" w:hAnsi="Calibri" w:cs="Times New Roman"/>
        </w:rPr>
      </w:pPr>
    </w:p>
    <w:p w:rsidR="003929B6" w:rsidRPr="003929B6" w:rsidRDefault="003929B6" w:rsidP="003929B6">
      <w:pPr>
        <w:tabs>
          <w:tab w:val="left" w:pos="283"/>
        </w:tabs>
        <w:spacing w:after="0" w:line="240" w:lineRule="auto"/>
        <w:jc w:val="both"/>
        <w:rPr>
          <w:rFonts w:ascii="Calibri" w:eastAsia="Calibri" w:hAnsi="Calibri" w:cs="Times New Roman"/>
        </w:rPr>
      </w:pPr>
      <w:r w:rsidRPr="003929B6">
        <w:rPr>
          <w:rFonts w:ascii="Calibri" w:eastAsia="Calibri" w:hAnsi="Calibri" w:cs="Times New Roman"/>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3929B6" w:rsidRPr="003929B6" w:rsidRDefault="003929B6" w:rsidP="003929B6">
      <w:pPr>
        <w:tabs>
          <w:tab w:val="left" w:pos="283"/>
        </w:tabs>
        <w:spacing w:after="0" w:line="240" w:lineRule="auto"/>
        <w:jc w:val="both"/>
        <w:rPr>
          <w:rFonts w:ascii="Calibri" w:eastAsia="Calibri" w:hAnsi="Calibri" w:cs="Times New Roman"/>
        </w:rPr>
      </w:pPr>
    </w:p>
    <w:p w:rsidR="003929B6" w:rsidRPr="00D3667C" w:rsidRDefault="00D3667C" w:rsidP="003929B6">
      <w:pPr>
        <w:spacing w:after="0" w:line="240" w:lineRule="auto"/>
        <w:jc w:val="both"/>
        <w:rPr>
          <w:rFonts w:ascii="Calibri" w:eastAsia="Calibri" w:hAnsi="Calibri" w:cs="Calibri"/>
          <w:b/>
        </w:rPr>
      </w:pPr>
      <w:r>
        <w:rPr>
          <w:rFonts w:ascii="Calibri" w:eastAsia="Calibri" w:hAnsi="Calibri" w:cs="Calibri"/>
          <w:b/>
        </w:rPr>
        <w:t>K</w:t>
      </w:r>
      <w:r w:rsidRPr="00D3667C">
        <w:rPr>
          <w:rFonts w:ascii="Calibri" w:eastAsia="Calibri" w:hAnsi="Calibri" w:cs="Calibri"/>
          <w:b/>
        </w:rPr>
        <w:t xml:space="preserve">ončna določila </w:t>
      </w:r>
    </w:p>
    <w:p w:rsidR="003929B6" w:rsidRPr="003929B6" w:rsidRDefault="003929B6" w:rsidP="003929B6">
      <w:pPr>
        <w:spacing w:after="0" w:line="240" w:lineRule="auto"/>
        <w:jc w:val="both"/>
        <w:rPr>
          <w:rFonts w:ascii="Calibri" w:eastAsia="Calibri" w:hAnsi="Calibri" w:cs="Calibri"/>
        </w:rPr>
      </w:pPr>
    </w:p>
    <w:p w:rsidR="003929B6" w:rsidRPr="00D76894" w:rsidRDefault="003929B6" w:rsidP="00D76894">
      <w:pPr>
        <w:pStyle w:val="Odstavekseznama"/>
        <w:numPr>
          <w:ilvl w:val="0"/>
          <w:numId w:val="24"/>
        </w:numPr>
        <w:spacing w:after="0" w:line="240" w:lineRule="auto"/>
        <w:jc w:val="center"/>
        <w:rPr>
          <w:rFonts w:ascii="Calibri" w:hAnsi="Calibri" w:cs="Times New Roman"/>
        </w:rPr>
      </w:pPr>
      <w:r w:rsidRPr="003929B6">
        <w:t>člen</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Sestavni del te pogodbe so</w:t>
      </w:r>
      <w:r w:rsidR="00B722D4">
        <w:rPr>
          <w:rFonts w:ascii="Calibri" w:eastAsia="Calibri" w:hAnsi="Calibri" w:cs="Times New Roman"/>
        </w:rPr>
        <w:t xml:space="preserve"> tudi</w:t>
      </w:r>
      <w:r w:rsidRPr="003929B6">
        <w:rPr>
          <w:rFonts w:ascii="Calibri" w:eastAsia="Calibri" w:hAnsi="Calibri" w:cs="Times New Roman"/>
        </w:rPr>
        <w:t xml:space="preserve"> naslednje priloge:</w:t>
      </w:r>
    </w:p>
    <w:p w:rsidR="003929B6" w:rsidRPr="003929B6" w:rsidRDefault="003929B6" w:rsidP="00B722D4">
      <w:pPr>
        <w:numPr>
          <w:ilvl w:val="0"/>
          <w:numId w:val="36"/>
        </w:numPr>
        <w:spacing w:after="0" w:line="240" w:lineRule="auto"/>
        <w:contextualSpacing/>
        <w:jc w:val="both"/>
      </w:pPr>
      <w:r w:rsidRPr="003929B6">
        <w:t>dokumentacija v zvezi z oddajo javnega naročila naročnika št. zadeve 332</w:t>
      </w:r>
      <w:r w:rsidR="00C939BE">
        <w:t>2-0005/2017</w:t>
      </w:r>
      <w:r w:rsidR="00B722D4">
        <w:t>,  ki jo vodi Vodovod-k</w:t>
      </w:r>
      <w:r w:rsidRPr="003929B6">
        <w:t xml:space="preserve">analizacija, javno </w:t>
      </w:r>
      <w:r w:rsidR="00D3667C">
        <w:t>podjetje</w:t>
      </w:r>
      <w:r w:rsidR="00B722D4">
        <w:t xml:space="preserve"> d.o.o.;</w:t>
      </w:r>
    </w:p>
    <w:p w:rsidR="00C939BE" w:rsidRDefault="003929B6" w:rsidP="00D3667C">
      <w:pPr>
        <w:numPr>
          <w:ilvl w:val="0"/>
          <w:numId w:val="36"/>
        </w:numPr>
        <w:spacing w:after="0" w:line="240" w:lineRule="auto"/>
        <w:contextualSpacing/>
        <w:jc w:val="both"/>
        <w:rPr>
          <w:rFonts w:eastAsia="Times New Roman"/>
          <w:lang w:eastAsia="sl-SI"/>
        </w:rPr>
      </w:pPr>
      <w:r w:rsidRPr="003929B6">
        <w:rPr>
          <w:rFonts w:eastAsia="Times New Roman"/>
          <w:lang w:eastAsia="sl-SI"/>
        </w:rPr>
        <w:t>projekt PZI št. 26/2016, ki ga je izdelala projektivna organizacija Savinjaprojekt GIZ, Šlandrov trg 20a, 3310 Žalec, odgovorni vodja projekta Gorazd Pulko, univ. dipl. inž. gradb.</w:t>
      </w:r>
      <w:r w:rsidR="00B722D4">
        <w:rPr>
          <w:rFonts w:eastAsia="Times New Roman"/>
          <w:lang w:eastAsia="sl-SI"/>
        </w:rPr>
        <w:t>;</w:t>
      </w:r>
    </w:p>
    <w:p w:rsidR="003929B6" w:rsidRDefault="00C939BE" w:rsidP="00D3667C">
      <w:pPr>
        <w:numPr>
          <w:ilvl w:val="0"/>
          <w:numId w:val="36"/>
        </w:numPr>
        <w:spacing w:after="0" w:line="240" w:lineRule="auto"/>
        <w:contextualSpacing/>
        <w:jc w:val="both"/>
        <w:rPr>
          <w:rFonts w:eastAsia="Times New Roman"/>
          <w:lang w:eastAsia="sl-SI"/>
        </w:rPr>
      </w:pPr>
      <w:r w:rsidRPr="00C939BE">
        <w:rPr>
          <w:rFonts w:eastAsia="Times New Roman"/>
          <w:lang w:eastAsia="sl-SI"/>
        </w:rPr>
        <w:t>gradbeno dovoljenje št. 351-544/2016-4 (13106) z dne 22. 12. 2016.</w:t>
      </w:r>
    </w:p>
    <w:p w:rsidR="00D76894" w:rsidRPr="00C939BE" w:rsidRDefault="00D76894" w:rsidP="00D76894">
      <w:pPr>
        <w:spacing w:after="0" w:line="240" w:lineRule="auto"/>
        <w:ind w:left="1080"/>
        <w:contextualSpacing/>
        <w:jc w:val="both"/>
        <w:rPr>
          <w:rFonts w:eastAsia="Times New Roman"/>
          <w:lang w:eastAsia="sl-SI"/>
        </w:rPr>
      </w:pPr>
    </w:p>
    <w:p w:rsidR="003929B6" w:rsidRPr="003929B6" w:rsidRDefault="003929B6" w:rsidP="00D76894">
      <w:pPr>
        <w:pStyle w:val="Odstavekseznama"/>
        <w:numPr>
          <w:ilvl w:val="0"/>
          <w:numId w:val="24"/>
        </w:numPr>
        <w:spacing w:after="0" w:line="240" w:lineRule="auto"/>
        <w:jc w:val="center"/>
      </w:pPr>
      <w:r w:rsidRPr="003929B6">
        <w:t>člen</w:t>
      </w:r>
    </w:p>
    <w:p w:rsidR="00C939BE" w:rsidRDefault="00C939BE" w:rsidP="003929B6">
      <w:pPr>
        <w:autoSpaceDE w:val="0"/>
        <w:autoSpaceDN w:val="0"/>
        <w:adjustRightInd w:val="0"/>
        <w:spacing w:after="0" w:line="240" w:lineRule="auto"/>
        <w:jc w:val="both"/>
        <w:rPr>
          <w:rFonts w:ascii="Calibri" w:eastAsia="Times New Roman" w:hAnsi="Calibri" w:cs="Times New Roman"/>
          <w:color w:val="000000"/>
          <w:lang w:eastAsia="sl-SI"/>
        </w:rPr>
      </w:pP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 xml:space="preserve">Za vse primere, ki s to pogodbo niso natančno določeni, se uporabljajo Posebne gradbene uzance oziroma Obligacijski zakonik. </w:t>
      </w:r>
    </w:p>
    <w:p w:rsidR="003929B6" w:rsidRPr="003929B6" w:rsidRDefault="003929B6" w:rsidP="003929B6">
      <w:pPr>
        <w:autoSpaceDE w:val="0"/>
        <w:autoSpaceDN w:val="0"/>
        <w:adjustRightInd w:val="0"/>
        <w:spacing w:after="0" w:line="240" w:lineRule="auto"/>
        <w:jc w:val="both"/>
        <w:rPr>
          <w:rFonts w:ascii="Calibri" w:eastAsia="Times New Roman" w:hAnsi="Calibri" w:cs="Times New Roman"/>
          <w:color w:val="000000"/>
          <w:lang w:eastAsia="sl-SI"/>
        </w:rPr>
      </w:pP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lastRenderedPageBreak/>
        <w:t>Vse spremembe in dopolnitve pogodbe morajo biti dogovorjene v pisni obliki. V vseh primerih odstopa od pogodbe se naročnik in izvajalec posebej dogovorita, določita pogoje in posledice.</w:t>
      </w:r>
    </w:p>
    <w:p w:rsidR="00C939BE" w:rsidRPr="00C939BE" w:rsidRDefault="003929B6" w:rsidP="00D76894">
      <w:pPr>
        <w:pStyle w:val="Odstavekseznama"/>
        <w:numPr>
          <w:ilvl w:val="0"/>
          <w:numId w:val="24"/>
        </w:numPr>
        <w:spacing w:after="0" w:line="240" w:lineRule="auto"/>
        <w:jc w:val="center"/>
      </w:pPr>
      <w:r w:rsidRPr="003929B6">
        <w:t>člen</w:t>
      </w:r>
    </w:p>
    <w:p w:rsidR="00D3667C" w:rsidRDefault="00D3667C" w:rsidP="00D3667C">
      <w:pPr>
        <w:pStyle w:val="Brezrazmikov"/>
      </w:pP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Morebitne spore iz te pogodbe bodo pogodbene stranke reševale sporazumno, v nasprotnem primeru določajo pristojnost stvarno pristojnemu sodišču v Celju.</w:t>
      </w:r>
    </w:p>
    <w:p w:rsidR="003929B6" w:rsidRPr="003929B6" w:rsidRDefault="003929B6" w:rsidP="003929B6">
      <w:pPr>
        <w:spacing w:line="256" w:lineRule="auto"/>
        <w:jc w:val="both"/>
        <w:rPr>
          <w:rFonts w:ascii="Calibri" w:eastAsia="Calibri" w:hAnsi="Calibri" w:cs="Times New Roman"/>
        </w:rPr>
      </w:pPr>
      <w:r w:rsidRPr="003929B6">
        <w:rPr>
          <w:rFonts w:ascii="Calibri" w:eastAsia="Calibri" w:hAnsi="Calibri" w:cs="Times New Roman"/>
        </w:rPr>
        <w:t>Pogodba je sestavljena v  sedmih (7) ena</w:t>
      </w:r>
      <w:r w:rsidR="00D76894">
        <w:rPr>
          <w:rFonts w:ascii="Calibri" w:eastAsia="Calibri" w:hAnsi="Calibri" w:cs="Times New Roman"/>
        </w:rPr>
        <w:t xml:space="preserve">kih izvodih, od katerih prejme </w:t>
      </w:r>
      <w:r w:rsidRPr="003929B6">
        <w:rPr>
          <w:rFonts w:ascii="Calibri" w:eastAsia="Calibri" w:hAnsi="Calibri" w:cs="Times New Roman"/>
        </w:rPr>
        <w:t>naročnik Mestna občina Celje en (1) izvod, naročnik občina Vojnik en (1) izvod</w:t>
      </w:r>
      <w:r w:rsidR="00C939BE">
        <w:rPr>
          <w:rFonts w:ascii="Calibri" w:eastAsia="Calibri" w:hAnsi="Calibri" w:cs="Times New Roman"/>
        </w:rPr>
        <w:t xml:space="preserve">, naročnik občina Štore en (1) izvod,  </w:t>
      </w:r>
      <w:r w:rsidRPr="003929B6">
        <w:rPr>
          <w:rFonts w:ascii="Calibri" w:eastAsia="Calibri" w:hAnsi="Calibri" w:cs="Times New Roman"/>
        </w:rPr>
        <w:t>plačnik</w:t>
      </w:r>
      <w:r w:rsidR="00C939BE" w:rsidRPr="00C939BE">
        <w:rPr>
          <w:rFonts w:ascii="Calibri" w:eastAsia="Calibri" w:hAnsi="Calibri" w:cs="Times New Roman"/>
        </w:rPr>
        <w:t xml:space="preserve"> </w:t>
      </w:r>
      <w:r w:rsidR="00C939BE">
        <w:rPr>
          <w:rFonts w:ascii="Calibri" w:eastAsia="Calibri" w:hAnsi="Calibri" w:cs="Times New Roman"/>
        </w:rPr>
        <w:t>Vodovod-k</w:t>
      </w:r>
      <w:r w:rsidR="00C939BE" w:rsidRPr="003929B6">
        <w:rPr>
          <w:rFonts w:ascii="Calibri" w:eastAsia="Calibri" w:hAnsi="Calibri" w:cs="Times New Roman"/>
        </w:rPr>
        <w:t>analizacija, javno podjetje, d.o.o., Celje</w:t>
      </w:r>
      <w:r w:rsidR="00C939BE">
        <w:rPr>
          <w:rFonts w:ascii="Calibri" w:eastAsia="Calibri" w:hAnsi="Calibri" w:cs="Times New Roman"/>
        </w:rPr>
        <w:t xml:space="preserve"> tri (3) izvode in </w:t>
      </w:r>
      <w:r w:rsidRPr="003929B6">
        <w:rPr>
          <w:rFonts w:ascii="Calibri" w:eastAsia="Calibri" w:hAnsi="Calibri" w:cs="Times New Roman"/>
        </w:rPr>
        <w:t>izvajalec en (1) izvod.</w:t>
      </w:r>
    </w:p>
    <w:tbl>
      <w:tblPr>
        <w:tblpPr w:leftFromText="141" w:rightFromText="141" w:vertAnchor="text" w:horzAnchor="margin" w:tblpXSpec="center" w:tblpY="350"/>
        <w:tblW w:w="9000" w:type="dxa"/>
        <w:tblLook w:val="04A0" w:firstRow="1" w:lastRow="0" w:firstColumn="1" w:lastColumn="0" w:noHBand="0" w:noVBand="1"/>
      </w:tblPr>
      <w:tblGrid>
        <w:gridCol w:w="5103"/>
        <w:gridCol w:w="3897"/>
      </w:tblGrid>
      <w:tr w:rsidR="00667F9A" w:rsidRPr="003929B6" w:rsidTr="00667F9A">
        <w:trPr>
          <w:trHeight w:val="702"/>
        </w:trPr>
        <w:tc>
          <w:tcPr>
            <w:tcW w:w="5103" w:type="dxa"/>
          </w:tcPr>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b/>
              </w:rPr>
            </w:pPr>
            <w:r w:rsidRPr="003929B6">
              <w:rPr>
                <w:rFonts w:ascii="Calibri" w:eastAsia="Times New Roman" w:hAnsi="Calibri" w:cs="Times New Roman"/>
                <w:b/>
              </w:rPr>
              <w:t>NAROČNIKI OBNOVE VODOVODA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Datum: __________</w:t>
            </w:r>
          </w:p>
          <w:p w:rsidR="00667F9A"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MESTNA OBČINA CELJE</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Bojan ŠROT</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OBČINA VOJNIK</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 Branko PETRE</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OBČINA ŠTORE</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 Miran Jurkošek</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ki jih po javnem pooblastilu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r w:rsidRPr="003929B6">
              <w:rPr>
                <w:rFonts w:ascii="Calibri" w:eastAsia="Times New Roman" w:hAnsi="Calibri" w:cs="Times New Roman"/>
              </w:rPr>
              <w:t xml:space="preserve">(Uradni list RS, št.  106/2009) v imenu in za račun   zastopa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VODOVOD - KANALIZACIJA javno podjetje d.o.o.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Direktor:</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mag. Marko CVIKL</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b/>
              </w:rPr>
            </w:pPr>
            <w:r w:rsidRPr="003929B6">
              <w:rPr>
                <w:rFonts w:ascii="Calibri" w:eastAsia="Times New Roman" w:hAnsi="Calibri" w:cs="Times New Roman"/>
                <w:b/>
              </w:rPr>
              <w:t>PLAČNIK:</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Datum: __________</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VODOVOD – KANALIZACIJA javno podjetje d.o.o.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Direktor: </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mag. Marko CVIKL  </w:t>
            </w:r>
          </w:p>
          <w:p w:rsidR="00667F9A" w:rsidRPr="003929B6" w:rsidRDefault="00667F9A" w:rsidP="00D3667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r w:rsidRPr="003929B6">
              <w:rPr>
                <w:rFonts w:ascii="Calibri" w:eastAsia="Times New Roman" w:hAnsi="Calibri" w:cs="Times New Roman"/>
              </w:rPr>
              <w:tab/>
            </w:r>
          </w:p>
        </w:tc>
        <w:tc>
          <w:tcPr>
            <w:tcW w:w="3897" w:type="dxa"/>
            <w:hideMark/>
          </w:tcPr>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ind w:left="9"/>
              <w:jc w:val="both"/>
              <w:rPr>
                <w:rFonts w:ascii="Calibri" w:eastAsia="Calibri" w:hAnsi="Calibri" w:cs="Times New Roman"/>
                <w:b/>
                <w:bCs/>
              </w:rPr>
            </w:pPr>
            <w:r w:rsidRPr="003929B6">
              <w:rPr>
                <w:rFonts w:ascii="Calibri" w:eastAsia="Calibri" w:hAnsi="Calibri" w:cs="Times New Roman"/>
                <w:b/>
                <w:bCs/>
              </w:rPr>
              <w:t>IZVAJALEC:</w:t>
            </w:r>
          </w:p>
          <w:p w:rsidR="00667F9A"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Datum: _____________</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_____________________________</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ki ga zastopa</w:t>
            </w:r>
          </w:p>
          <w:p w:rsidR="00667F9A" w:rsidRPr="003929B6" w:rsidRDefault="00667F9A" w:rsidP="00667F9A">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____________________________</w:t>
            </w:r>
          </w:p>
        </w:tc>
      </w:tr>
    </w:tbl>
    <w:p w:rsidR="003929B6" w:rsidRPr="003929B6" w:rsidRDefault="003929B6" w:rsidP="003929B6">
      <w:pPr>
        <w:spacing w:line="256" w:lineRule="auto"/>
        <w:rPr>
          <w:rFonts w:ascii="Calibri" w:eastAsia="Calibri" w:hAnsi="Calibri" w:cs="Times New Roman"/>
        </w:rPr>
      </w:pPr>
    </w:p>
    <w:p w:rsidR="00F72F25" w:rsidRDefault="00F72F25" w:rsidP="00481AAA">
      <w:pPr>
        <w:pStyle w:val="Brezrazmikov"/>
        <w:jc w:val="center"/>
        <w:rPr>
          <w:rFonts w:asciiTheme="minorHAnsi" w:hAnsiTheme="minorHAnsi" w:cstheme="minorHAnsi"/>
        </w:rPr>
      </w:pPr>
    </w:p>
    <w:p w:rsidR="003929B6" w:rsidRDefault="003929B6" w:rsidP="00481AAA">
      <w:pPr>
        <w:pStyle w:val="Brezrazmikov"/>
        <w:jc w:val="center"/>
        <w:rPr>
          <w:rFonts w:asciiTheme="minorHAnsi" w:hAnsiTheme="minorHAnsi" w:cstheme="minorHAnsi"/>
        </w:rPr>
      </w:pPr>
    </w:p>
    <w:p w:rsidR="003929B6" w:rsidRDefault="003929B6" w:rsidP="00481AAA">
      <w:pPr>
        <w:pStyle w:val="Brezrazmikov"/>
        <w:jc w:val="center"/>
        <w:rPr>
          <w:rFonts w:asciiTheme="minorHAnsi" w:hAnsiTheme="minorHAnsi" w:cstheme="minorHAnsi"/>
        </w:rPr>
      </w:pPr>
    </w:p>
    <w:p w:rsidR="003929B6" w:rsidRDefault="003929B6" w:rsidP="00481AAA">
      <w:pPr>
        <w:pStyle w:val="Brezrazmikov"/>
        <w:jc w:val="center"/>
        <w:rPr>
          <w:rFonts w:asciiTheme="minorHAnsi" w:hAnsiTheme="minorHAnsi" w:cstheme="minorHAnsi"/>
        </w:rPr>
      </w:pPr>
    </w:p>
    <w:p w:rsidR="003929B6" w:rsidRDefault="003929B6"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E362B5" w:rsidRDefault="00E362B5" w:rsidP="00D3667C">
      <w:pPr>
        <w:pStyle w:val="Brezrazmikov"/>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BC0DF8" w:rsidRPr="00AD0728" w:rsidRDefault="00BC0DF8" w:rsidP="00BC0DF8">
      <w:pPr>
        <w:rPr>
          <w:rFonts w:ascii="Calibri" w:eastAsia="Times New Roman" w:hAnsi="Calibri" w:cs="Times New Roman"/>
          <w:lang w:eastAsia="sl-SI"/>
        </w:rPr>
      </w:pPr>
    </w:p>
    <w:p w:rsidR="00BC0DF8" w:rsidRPr="00AD0728" w:rsidRDefault="00BC0DF8" w:rsidP="0004062C">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OBRAZEC 12</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C939BE" w:rsidRDefault="00837022" w:rsidP="007553C5">
            <w:pPr>
              <w:ind w:left="360"/>
              <w:contextualSpacing/>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OBNOVA </w:t>
            </w:r>
            <w:r w:rsidR="00C939BE">
              <w:rPr>
                <w:rFonts w:ascii="Calibri" w:eastAsia="Times New Roman" w:hAnsi="Calibri" w:cs="Times New Roman"/>
                <w:b/>
                <w:sz w:val="24"/>
                <w:szCs w:val="24"/>
                <w:lang w:eastAsia="sl-SI"/>
              </w:rPr>
              <w:t xml:space="preserve">PRIMARNEGA </w:t>
            </w:r>
            <w:r>
              <w:rPr>
                <w:rFonts w:ascii="Calibri" w:eastAsia="Times New Roman" w:hAnsi="Calibri" w:cs="Times New Roman"/>
                <w:b/>
                <w:sz w:val="24"/>
                <w:szCs w:val="24"/>
                <w:lang w:eastAsia="sl-SI"/>
              </w:rPr>
              <w:t xml:space="preserve">VODOVODA </w:t>
            </w:r>
            <w:r w:rsidR="00C939BE">
              <w:rPr>
                <w:rFonts w:ascii="Calibri" w:eastAsia="Times New Roman" w:hAnsi="Calibri" w:cs="Times New Roman"/>
                <w:b/>
                <w:sz w:val="24"/>
                <w:szCs w:val="24"/>
                <w:lang w:eastAsia="sl-SI"/>
              </w:rPr>
              <w:t>fi 400mm NA OBMOČJU TEHARIJ</w:t>
            </w:r>
          </w:p>
          <w:p w:rsidR="007553C5" w:rsidRPr="007553C5" w:rsidRDefault="00C939BE" w:rsidP="007553C5">
            <w:pPr>
              <w:ind w:left="360"/>
              <w:contextualSpacing/>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II. faza</w:t>
            </w:r>
          </w:p>
          <w:p w:rsidR="00BC0DF8" w:rsidRPr="007553C5" w:rsidRDefault="00BC0DF8" w:rsidP="007553C5">
            <w:pPr>
              <w:spacing w:after="0" w:line="240" w:lineRule="auto"/>
              <w:rPr>
                <w:rFonts w:ascii="Calibri" w:eastAsia="Times New Roman" w:hAnsi="Calibri" w:cs="Times New Roman"/>
                <w:b/>
                <w:sz w:val="24"/>
                <w:szCs w:val="24"/>
                <w:lang w:eastAsia="sl-SI"/>
              </w:rPr>
            </w:pP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C939BE" w:rsidRDefault="00C939BE" w:rsidP="00D63FF2">
            <w:pPr>
              <w:spacing w:after="0" w:line="240" w:lineRule="auto"/>
              <w:rPr>
                <w:rFonts w:ascii="Calibri" w:eastAsia="Times New Roman" w:hAnsi="Calibri" w:cs="Times New Roman"/>
                <w:b/>
                <w:sz w:val="24"/>
                <w:szCs w:val="24"/>
                <w:u w:val="single"/>
                <w:lang w:eastAsia="sl-SI"/>
              </w:rPr>
            </w:pPr>
            <w:r>
              <w:rPr>
                <w:rFonts w:ascii="Calibri" w:eastAsia="Times New Roman" w:hAnsi="Calibri" w:cs="Times New Roman"/>
                <w:b/>
                <w:sz w:val="24"/>
                <w:szCs w:val="24"/>
                <w:u w:val="single"/>
                <w:lang w:eastAsia="sl-SI"/>
              </w:rPr>
              <w:t>NE ODPIRAJ – PONUDBA</w:t>
            </w: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3322-000</w:t>
            </w:r>
            <w:r w:rsidR="00C939BE">
              <w:rPr>
                <w:rFonts w:ascii="Calibri" w:eastAsia="Times New Roman" w:hAnsi="Calibri" w:cs="Times New Roman"/>
                <w:sz w:val="24"/>
                <w:szCs w:val="24"/>
                <w:lang w:eastAsia="sl-SI"/>
              </w:rPr>
              <w:t>5</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D4" w:rsidRDefault="00B722D4" w:rsidP="00611E62">
      <w:pPr>
        <w:spacing w:after="0" w:line="240" w:lineRule="auto"/>
      </w:pPr>
      <w:r>
        <w:separator/>
      </w:r>
    </w:p>
  </w:endnote>
  <w:endnote w:type="continuationSeparator" w:id="0">
    <w:p w:rsidR="00B722D4" w:rsidRDefault="00B722D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D4" w:rsidRDefault="00B722D4" w:rsidP="00611E62">
      <w:pPr>
        <w:spacing w:after="0" w:line="240" w:lineRule="auto"/>
      </w:pPr>
      <w:r>
        <w:separator/>
      </w:r>
    </w:p>
  </w:footnote>
  <w:footnote w:type="continuationSeparator" w:id="0">
    <w:p w:rsidR="00B722D4" w:rsidRDefault="00B722D4"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2D4" w:rsidRPr="005F5AD8" w:rsidRDefault="00B722D4" w:rsidP="005F5AD8">
    <w:pPr>
      <w:pBdr>
        <w:bottom w:val="single" w:sz="4" w:space="1" w:color="auto"/>
      </w:pBdr>
      <w:ind w:left="360"/>
      <w:contextualSpacing/>
      <w:jc w:val="both"/>
      <w:rPr>
        <w:rFonts w:ascii="Calibri" w:eastAsia="Times New Roman" w:hAnsi="Calibri" w:cs="Times New Roman"/>
        <w:color w:val="FFFFFF"/>
        <w:sz w:val="16"/>
        <w:szCs w:val="16"/>
        <w:lang w:eastAsia="sl-SI"/>
        <w14:textFill>
          <w14:solidFill>
            <w14:srgbClr w14:val="FFFFFF">
              <w14:lumMod w14:val="50000"/>
            </w14:srgbClr>
          </w14:solidFill>
        </w14:textFill>
      </w:rPr>
    </w:pPr>
    <w:r w:rsidRPr="005F5AD8">
      <w:rPr>
        <w:rFonts w:ascii="Calibri" w:eastAsia="Times New Roman" w:hAnsi="Calibri" w:cs="Times New Roman"/>
        <w:color w:val="FFFFFF"/>
        <w:sz w:val="18"/>
        <w:szCs w:val="20"/>
        <w:lang w:eastAsia="sl-SI"/>
        <w14:textFill>
          <w14:solidFill>
            <w14:srgbClr w14:val="FFFFFF">
              <w14:lumMod w14:val="50000"/>
            </w14:srgbClr>
          </w14:solidFill>
        </w14:textFill>
      </w:rPr>
      <w:t>3322-000</w:t>
    </w:r>
    <w:r>
      <w:rPr>
        <w:rFonts w:ascii="Calibri" w:eastAsia="Times New Roman" w:hAnsi="Calibri" w:cs="Times New Roman"/>
        <w:color w:val="FFFFFF"/>
        <w:sz w:val="18"/>
        <w:szCs w:val="20"/>
        <w:lang w:eastAsia="sl-SI"/>
        <w14:textFill>
          <w14:solidFill>
            <w14:srgbClr w14:val="FFFFFF">
              <w14:lumMod w14:val="50000"/>
            </w14:srgbClr>
          </w14:solidFill>
        </w14:textFill>
      </w:rPr>
      <w:t>5</w:t>
    </w:r>
    <w:r w:rsidRPr="005F5AD8">
      <w:rPr>
        <w:rFonts w:ascii="Calibri" w:eastAsia="Times New Roman" w:hAnsi="Calibri" w:cs="Times New Roman"/>
        <w:color w:val="FFFFFF"/>
        <w:sz w:val="18"/>
        <w:szCs w:val="20"/>
        <w:lang w:eastAsia="sl-SI"/>
        <w14:textFill>
          <w14:solidFill>
            <w14:srgbClr w14:val="FFFFFF">
              <w14:lumMod w14:val="50000"/>
            </w14:srgbClr>
          </w14:solidFill>
        </w14:textFill>
      </w:rPr>
      <w:t xml:space="preserve">/2017-3 </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w:t>
    </w:r>
    <w:r>
      <w:rPr>
        <w:rFonts w:ascii="Calibri" w:eastAsia="Times New Roman" w:hAnsi="Calibri" w:cs="Times New Roman"/>
        <w:color w:val="FFFFFF"/>
        <w:sz w:val="16"/>
        <w:szCs w:val="16"/>
        <w:lang w:eastAsia="sl-SI"/>
        <w14:textFill>
          <w14:solidFill>
            <w14:srgbClr w14:val="FFFFFF">
              <w14:lumMod w14:val="50000"/>
            </w14:srgbClr>
          </w14:solidFill>
        </w14:textFill>
      </w:rPr>
      <w:t>Obnova primarnega vodovoda</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w:t>
    </w:r>
    <w:r>
      <w:rPr>
        <w:rFonts w:ascii="Calibri" w:eastAsia="Times New Roman" w:hAnsi="Calibri" w:cs="Times New Roman"/>
        <w:color w:val="FFFFFF"/>
        <w:sz w:val="16"/>
        <w:szCs w:val="16"/>
        <w:lang w:eastAsia="sl-SI"/>
        <w14:textFill>
          <w14:solidFill>
            <w14:srgbClr w14:val="FFFFFF">
              <w14:lumMod w14:val="50000"/>
            </w14:srgbClr>
          </w14:solidFill>
        </w14:textFill>
      </w:rPr>
      <w:t>fi 400mm na območju Teharij – II. faza</w:t>
    </w:r>
  </w:p>
  <w:p w:rsidR="00B722D4" w:rsidRPr="00ED760D" w:rsidRDefault="00B722D4" w:rsidP="00ED76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14C44D9"/>
    <w:multiLevelType w:val="hybridMultilevel"/>
    <w:tmpl w:val="A1F25A22"/>
    <w:lvl w:ilvl="0" w:tplc="D97E705A">
      <w:start w:val="26"/>
      <w:numFmt w:val="decimal"/>
      <w:lvlText w:val="%1."/>
      <w:lvlJc w:val="left"/>
      <w:pPr>
        <w:ind w:left="4613" w:hanging="360"/>
      </w:pPr>
    </w:lvl>
    <w:lvl w:ilvl="1" w:tplc="04240019">
      <w:start w:val="1"/>
      <w:numFmt w:val="lowerLetter"/>
      <w:lvlText w:val="%2."/>
      <w:lvlJc w:val="left"/>
      <w:pPr>
        <w:ind w:left="5333" w:hanging="360"/>
      </w:pPr>
    </w:lvl>
    <w:lvl w:ilvl="2" w:tplc="0424001B">
      <w:start w:val="1"/>
      <w:numFmt w:val="lowerRoman"/>
      <w:lvlText w:val="%3."/>
      <w:lvlJc w:val="right"/>
      <w:pPr>
        <w:ind w:left="6053" w:hanging="180"/>
      </w:pPr>
    </w:lvl>
    <w:lvl w:ilvl="3" w:tplc="0424000F">
      <w:start w:val="1"/>
      <w:numFmt w:val="decimal"/>
      <w:lvlText w:val="%4."/>
      <w:lvlJc w:val="left"/>
      <w:pPr>
        <w:ind w:left="6773" w:hanging="360"/>
      </w:pPr>
    </w:lvl>
    <w:lvl w:ilvl="4" w:tplc="04240019">
      <w:start w:val="1"/>
      <w:numFmt w:val="lowerLetter"/>
      <w:lvlText w:val="%5."/>
      <w:lvlJc w:val="left"/>
      <w:pPr>
        <w:ind w:left="7493" w:hanging="360"/>
      </w:pPr>
    </w:lvl>
    <w:lvl w:ilvl="5" w:tplc="0424001B">
      <w:start w:val="1"/>
      <w:numFmt w:val="lowerRoman"/>
      <w:lvlText w:val="%6."/>
      <w:lvlJc w:val="right"/>
      <w:pPr>
        <w:ind w:left="8213" w:hanging="180"/>
      </w:pPr>
    </w:lvl>
    <w:lvl w:ilvl="6" w:tplc="0424000F">
      <w:start w:val="1"/>
      <w:numFmt w:val="decimal"/>
      <w:lvlText w:val="%7."/>
      <w:lvlJc w:val="left"/>
      <w:pPr>
        <w:ind w:left="8933" w:hanging="360"/>
      </w:pPr>
    </w:lvl>
    <w:lvl w:ilvl="7" w:tplc="04240019">
      <w:start w:val="1"/>
      <w:numFmt w:val="lowerLetter"/>
      <w:lvlText w:val="%8."/>
      <w:lvlJc w:val="left"/>
      <w:pPr>
        <w:ind w:left="9653" w:hanging="360"/>
      </w:pPr>
    </w:lvl>
    <w:lvl w:ilvl="8" w:tplc="0424001B">
      <w:start w:val="1"/>
      <w:numFmt w:val="lowerRoman"/>
      <w:lvlText w:val="%9."/>
      <w:lvlJc w:val="right"/>
      <w:pPr>
        <w:ind w:left="10373" w:hanging="180"/>
      </w:p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A26EA"/>
    <w:multiLevelType w:val="hybridMultilevel"/>
    <w:tmpl w:val="F9583FD2"/>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5"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367139D3"/>
    <w:multiLevelType w:val="hybridMultilevel"/>
    <w:tmpl w:val="271E02B8"/>
    <w:lvl w:ilvl="0" w:tplc="0424000F">
      <w:start w:val="1"/>
      <w:numFmt w:val="bullet"/>
      <w:lvlText w:val="-"/>
      <w:lvlJc w:val="left"/>
      <w:pPr>
        <w:ind w:left="1136" w:hanging="360"/>
      </w:pPr>
      <w:rPr>
        <w:rFonts w:ascii="Arial" w:eastAsia="Times New Roman" w:hAnsi="Arial" w:cs="Aria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1211"/>
        </w:tabs>
        <w:ind w:left="1211" w:hanging="360"/>
      </w:pPr>
      <w:rPr>
        <w:rFonts w:ascii="Times New Roman" w:eastAsia="Times New Roman" w:hAnsi="Times New Roman" w:cs="Times New Roman" w:hint="default"/>
      </w:rPr>
    </w:lvl>
    <w:lvl w:ilvl="1" w:tplc="04240003" w:tentative="1">
      <w:start w:val="1"/>
      <w:numFmt w:val="bullet"/>
      <w:lvlText w:val="o"/>
      <w:lvlJc w:val="left"/>
      <w:pPr>
        <w:tabs>
          <w:tab w:val="num" w:pos="1715"/>
        </w:tabs>
        <w:ind w:left="1715" w:hanging="360"/>
      </w:pPr>
      <w:rPr>
        <w:rFonts w:ascii="Courier New" w:hAnsi="Courier New" w:hint="default"/>
      </w:rPr>
    </w:lvl>
    <w:lvl w:ilvl="2" w:tplc="04240005" w:tentative="1">
      <w:start w:val="1"/>
      <w:numFmt w:val="bullet"/>
      <w:lvlText w:val=""/>
      <w:lvlJc w:val="left"/>
      <w:pPr>
        <w:tabs>
          <w:tab w:val="num" w:pos="2435"/>
        </w:tabs>
        <w:ind w:left="2435" w:hanging="360"/>
      </w:pPr>
      <w:rPr>
        <w:rFonts w:ascii="Wingdings" w:hAnsi="Wingdings" w:hint="default"/>
      </w:rPr>
    </w:lvl>
    <w:lvl w:ilvl="3" w:tplc="04240001" w:tentative="1">
      <w:start w:val="1"/>
      <w:numFmt w:val="bullet"/>
      <w:lvlText w:val=""/>
      <w:lvlJc w:val="left"/>
      <w:pPr>
        <w:tabs>
          <w:tab w:val="num" w:pos="3155"/>
        </w:tabs>
        <w:ind w:left="3155" w:hanging="360"/>
      </w:pPr>
      <w:rPr>
        <w:rFonts w:ascii="Symbol" w:hAnsi="Symbol" w:hint="default"/>
      </w:rPr>
    </w:lvl>
    <w:lvl w:ilvl="4" w:tplc="04240003" w:tentative="1">
      <w:start w:val="1"/>
      <w:numFmt w:val="bullet"/>
      <w:lvlText w:val="o"/>
      <w:lvlJc w:val="left"/>
      <w:pPr>
        <w:tabs>
          <w:tab w:val="num" w:pos="3875"/>
        </w:tabs>
        <w:ind w:left="3875" w:hanging="360"/>
      </w:pPr>
      <w:rPr>
        <w:rFonts w:ascii="Courier New" w:hAnsi="Courier New" w:hint="default"/>
      </w:rPr>
    </w:lvl>
    <w:lvl w:ilvl="5" w:tplc="04240005" w:tentative="1">
      <w:start w:val="1"/>
      <w:numFmt w:val="bullet"/>
      <w:lvlText w:val=""/>
      <w:lvlJc w:val="left"/>
      <w:pPr>
        <w:tabs>
          <w:tab w:val="num" w:pos="4595"/>
        </w:tabs>
        <w:ind w:left="4595" w:hanging="360"/>
      </w:pPr>
      <w:rPr>
        <w:rFonts w:ascii="Wingdings" w:hAnsi="Wingdings" w:hint="default"/>
      </w:rPr>
    </w:lvl>
    <w:lvl w:ilvl="6" w:tplc="04240001" w:tentative="1">
      <w:start w:val="1"/>
      <w:numFmt w:val="bullet"/>
      <w:lvlText w:val=""/>
      <w:lvlJc w:val="left"/>
      <w:pPr>
        <w:tabs>
          <w:tab w:val="num" w:pos="5315"/>
        </w:tabs>
        <w:ind w:left="5315" w:hanging="360"/>
      </w:pPr>
      <w:rPr>
        <w:rFonts w:ascii="Symbol" w:hAnsi="Symbol" w:hint="default"/>
      </w:rPr>
    </w:lvl>
    <w:lvl w:ilvl="7" w:tplc="04240003" w:tentative="1">
      <w:start w:val="1"/>
      <w:numFmt w:val="bullet"/>
      <w:lvlText w:val="o"/>
      <w:lvlJc w:val="left"/>
      <w:pPr>
        <w:tabs>
          <w:tab w:val="num" w:pos="6035"/>
        </w:tabs>
        <w:ind w:left="6035" w:hanging="360"/>
      </w:pPr>
      <w:rPr>
        <w:rFonts w:ascii="Courier New" w:hAnsi="Courier New" w:hint="default"/>
      </w:rPr>
    </w:lvl>
    <w:lvl w:ilvl="8" w:tplc="04240005" w:tentative="1">
      <w:start w:val="1"/>
      <w:numFmt w:val="bullet"/>
      <w:lvlText w:val=""/>
      <w:lvlJc w:val="left"/>
      <w:pPr>
        <w:tabs>
          <w:tab w:val="num" w:pos="6755"/>
        </w:tabs>
        <w:ind w:left="6755" w:hanging="360"/>
      </w:pPr>
      <w:rPr>
        <w:rFonts w:ascii="Wingdings" w:hAnsi="Wingdings" w:hint="default"/>
      </w:rPr>
    </w:lvl>
  </w:abstractNum>
  <w:abstractNum w:abstractNumId="12" w15:restartNumberingAfterBreak="0">
    <w:nsid w:val="43391D68"/>
    <w:multiLevelType w:val="hybridMultilevel"/>
    <w:tmpl w:val="268AFAC0"/>
    <w:lvl w:ilvl="0" w:tplc="F668BE6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81478D9"/>
    <w:multiLevelType w:val="hybridMultilevel"/>
    <w:tmpl w:val="0DC0EA60"/>
    <w:lvl w:ilvl="0" w:tplc="3956F1A6">
      <w:start w:val="30"/>
      <w:numFmt w:val="decimal"/>
      <w:lvlText w:val="%1."/>
      <w:lvlJc w:val="left"/>
      <w:pPr>
        <w:ind w:left="4973" w:hanging="360"/>
      </w:pPr>
      <w:rPr>
        <w:rFonts w:hint="default"/>
      </w:rPr>
    </w:lvl>
    <w:lvl w:ilvl="1" w:tplc="04240019" w:tentative="1">
      <w:start w:val="1"/>
      <w:numFmt w:val="lowerLetter"/>
      <w:lvlText w:val="%2."/>
      <w:lvlJc w:val="left"/>
      <w:pPr>
        <w:ind w:left="5693" w:hanging="360"/>
      </w:pPr>
    </w:lvl>
    <w:lvl w:ilvl="2" w:tplc="0424001B" w:tentative="1">
      <w:start w:val="1"/>
      <w:numFmt w:val="lowerRoman"/>
      <w:lvlText w:val="%3."/>
      <w:lvlJc w:val="right"/>
      <w:pPr>
        <w:ind w:left="6413" w:hanging="180"/>
      </w:pPr>
    </w:lvl>
    <w:lvl w:ilvl="3" w:tplc="0424000F" w:tentative="1">
      <w:start w:val="1"/>
      <w:numFmt w:val="decimal"/>
      <w:lvlText w:val="%4."/>
      <w:lvlJc w:val="left"/>
      <w:pPr>
        <w:ind w:left="7133" w:hanging="360"/>
      </w:pPr>
    </w:lvl>
    <w:lvl w:ilvl="4" w:tplc="04240019" w:tentative="1">
      <w:start w:val="1"/>
      <w:numFmt w:val="lowerLetter"/>
      <w:lvlText w:val="%5."/>
      <w:lvlJc w:val="left"/>
      <w:pPr>
        <w:ind w:left="7853" w:hanging="360"/>
      </w:pPr>
    </w:lvl>
    <w:lvl w:ilvl="5" w:tplc="0424001B" w:tentative="1">
      <w:start w:val="1"/>
      <w:numFmt w:val="lowerRoman"/>
      <w:lvlText w:val="%6."/>
      <w:lvlJc w:val="right"/>
      <w:pPr>
        <w:ind w:left="8573" w:hanging="180"/>
      </w:pPr>
    </w:lvl>
    <w:lvl w:ilvl="6" w:tplc="0424000F" w:tentative="1">
      <w:start w:val="1"/>
      <w:numFmt w:val="decimal"/>
      <w:lvlText w:val="%7."/>
      <w:lvlJc w:val="left"/>
      <w:pPr>
        <w:ind w:left="9293" w:hanging="360"/>
      </w:pPr>
    </w:lvl>
    <w:lvl w:ilvl="7" w:tplc="04240019" w:tentative="1">
      <w:start w:val="1"/>
      <w:numFmt w:val="lowerLetter"/>
      <w:lvlText w:val="%8."/>
      <w:lvlJc w:val="left"/>
      <w:pPr>
        <w:ind w:left="10013" w:hanging="360"/>
      </w:pPr>
    </w:lvl>
    <w:lvl w:ilvl="8" w:tplc="0424001B" w:tentative="1">
      <w:start w:val="1"/>
      <w:numFmt w:val="lowerRoman"/>
      <w:lvlText w:val="%9."/>
      <w:lvlJc w:val="right"/>
      <w:pPr>
        <w:ind w:left="10733" w:hanging="180"/>
      </w:pPr>
    </w:lvl>
  </w:abstractNum>
  <w:abstractNum w:abstractNumId="1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585870E6"/>
    <w:multiLevelType w:val="hybridMultilevel"/>
    <w:tmpl w:val="FAC0219A"/>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C4771C"/>
    <w:multiLevelType w:val="hybridMultilevel"/>
    <w:tmpl w:val="1026E52A"/>
    <w:lvl w:ilvl="0" w:tplc="2EE0AD1C">
      <w:start w:val="1"/>
      <w:numFmt w:val="decimal"/>
      <w:lvlText w:val="%1."/>
      <w:lvlJc w:val="left"/>
      <w:pPr>
        <w:ind w:left="54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533F43"/>
    <w:multiLevelType w:val="hybridMultilevel"/>
    <w:tmpl w:val="2BDAA524"/>
    <w:lvl w:ilvl="0" w:tplc="F5685E58">
      <w:numFmt w:val="bullet"/>
      <w:lvlText w:val="-"/>
      <w:lvlJc w:val="left"/>
      <w:pPr>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DD0285"/>
    <w:multiLevelType w:val="hybridMultilevel"/>
    <w:tmpl w:val="25B617B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6B185935"/>
    <w:multiLevelType w:val="hybridMultilevel"/>
    <w:tmpl w:val="C70CD2D2"/>
    <w:lvl w:ilvl="0" w:tplc="9C3059F6">
      <w:start w:val="30"/>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25"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3F2958"/>
    <w:multiLevelType w:val="hybridMultilevel"/>
    <w:tmpl w:val="80D01F78"/>
    <w:lvl w:ilvl="0" w:tplc="F5685E58">
      <w:numFmt w:val="bullet"/>
      <w:lvlText w:val="-"/>
      <w:lvlJc w:val="left"/>
      <w:pPr>
        <w:ind w:left="1778" w:hanging="360"/>
      </w:pPr>
      <w:rPr>
        <w:rFonts w:ascii="Andale Sans UI" w:eastAsia="Times New Roman" w:hAnsi="Andale Sans UI"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8" w15:restartNumberingAfterBreak="0">
    <w:nsid w:val="7F0B1E6F"/>
    <w:multiLevelType w:val="hybridMultilevel"/>
    <w:tmpl w:val="BA74A602"/>
    <w:lvl w:ilvl="0" w:tplc="A8D0D854">
      <w:start w:val="32"/>
      <w:numFmt w:val="decimal"/>
      <w:lvlText w:val="%1."/>
      <w:lvlJc w:val="left"/>
      <w:pPr>
        <w:ind w:left="4613" w:hanging="360"/>
      </w:pPr>
    </w:lvl>
    <w:lvl w:ilvl="1" w:tplc="04240019">
      <w:start w:val="1"/>
      <w:numFmt w:val="lowerLetter"/>
      <w:lvlText w:val="%2."/>
      <w:lvlJc w:val="left"/>
      <w:pPr>
        <w:ind w:left="5333" w:hanging="360"/>
      </w:pPr>
    </w:lvl>
    <w:lvl w:ilvl="2" w:tplc="0424001B">
      <w:start w:val="1"/>
      <w:numFmt w:val="lowerRoman"/>
      <w:lvlText w:val="%3."/>
      <w:lvlJc w:val="right"/>
      <w:pPr>
        <w:ind w:left="6053" w:hanging="180"/>
      </w:pPr>
    </w:lvl>
    <w:lvl w:ilvl="3" w:tplc="0424000F">
      <w:start w:val="1"/>
      <w:numFmt w:val="decimal"/>
      <w:lvlText w:val="%4."/>
      <w:lvlJc w:val="left"/>
      <w:pPr>
        <w:ind w:left="6773" w:hanging="360"/>
      </w:pPr>
    </w:lvl>
    <w:lvl w:ilvl="4" w:tplc="04240019">
      <w:start w:val="1"/>
      <w:numFmt w:val="lowerLetter"/>
      <w:lvlText w:val="%5."/>
      <w:lvlJc w:val="left"/>
      <w:pPr>
        <w:ind w:left="7493" w:hanging="360"/>
      </w:pPr>
    </w:lvl>
    <w:lvl w:ilvl="5" w:tplc="0424001B">
      <w:start w:val="1"/>
      <w:numFmt w:val="lowerRoman"/>
      <w:lvlText w:val="%6."/>
      <w:lvlJc w:val="right"/>
      <w:pPr>
        <w:ind w:left="8213" w:hanging="180"/>
      </w:pPr>
    </w:lvl>
    <w:lvl w:ilvl="6" w:tplc="0424000F">
      <w:start w:val="1"/>
      <w:numFmt w:val="decimal"/>
      <w:lvlText w:val="%7."/>
      <w:lvlJc w:val="left"/>
      <w:pPr>
        <w:ind w:left="8933" w:hanging="360"/>
      </w:pPr>
    </w:lvl>
    <w:lvl w:ilvl="7" w:tplc="04240019">
      <w:start w:val="1"/>
      <w:numFmt w:val="lowerLetter"/>
      <w:lvlText w:val="%8."/>
      <w:lvlJc w:val="left"/>
      <w:pPr>
        <w:ind w:left="9653" w:hanging="360"/>
      </w:pPr>
    </w:lvl>
    <w:lvl w:ilvl="8" w:tplc="0424001B">
      <w:start w:val="1"/>
      <w:numFmt w:val="lowerRoman"/>
      <w:lvlText w:val="%9."/>
      <w:lvlJc w:val="right"/>
      <w:pPr>
        <w:ind w:left="10373" w:hanging="180"/>
      </w:pPr>
    </w:lvl>
  </w:abstractNum>
  <w:num w:numId="1">
    <w:abstractNumId w:val="5"/>
  </w:num>
  <w:num w:numId="2">
    <w:abstractNumId w:val="10"/>
  </w:num>
  <w:num w:numId="3">
    <w:abstractNumId w:val="19"/>
  </w:num>
  <w:num w:numId="4">
    <w:abstractNumId w:val="3"/>
  </w:num>
  <w:num w:numId="5">
    <w:abstractNumId w:val="14"/>
  </w:num>
  <w:num w:numId="6">
    <w:abstractNumId w:val="22"/>
  </w:num>
  <w:num w:numId="7">
    <w:abstractNumId w:val="8"/>
  </w:num>
  <w:num w:numId="8">
    <w:abstractNumId w:val="20"/>
  </w:num>
  <w:num w:numId="9">
    <w:abstractNumId w:val="16"/>
  </w:num>
  <w:num w:numId="10">
    <w:abstractNumId w:val="22"/>
  </w:num>
  <w:num w:numId="11">
    <w:abstractNumId w:val="13"/>
  </w:num>
  <w:num w:numId="12">
    <w:abstractNumId w:val="25"/>
  </w:num>
  <w:num w:numId="13">
    <w:abstractNumId w:val="9"/>
  </w:num>
  <w:num w:numId="14">
    <w:abstractNumId w:val="11"/>
  </w:num>
  <w:num w:numId="15">
    <w:abstractNumId w:val="27"/>
  </w:num>
  <w:num w:numId="16">
    <w:abstractNumId w:val="26"/>
  </w:num>
  <w:num w:numId="17">
    <w:abstractNumId w:val="1"/>
  </w:num>
  <w:num w:numId="18">
    <w:abstractNumId w:val="23"/>
  </w:num>
  <w:num w:numId="19">
    <w:abstractNumId w:val="18"/>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13"/>
  </w:num>
  <w:num w:numId="28">
    <w:abstractNumId w:val="25"/>
  </w:num>
  <w:num w:numId="29">
    <w:abstractNumId w:val="9"/>
  </w:num>
  <w:num w:numId="30">
    <w:abstractNumId w:val="11"/>
  </w:num>
  <w:num w:numId="31">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
  </w:num>
  <w:num w:numId="35">
    <w:abstractNumId w:val="2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24"/>
  </w:num>
  <w:num w:numId="39">
    <w:abstractNumId w:val="15"/>
  </w:num>
  <w:num w:numId="40">
    <w:abstractNumId w:val="17"/>
  </w:num>
  <w:num w:numId="41">
    <w:abstractNumId w:val="2"/>
  </w:num>
  <w:num w:numId="4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4062C"/>
    <w:rsid w:val="00061B4A"/>
    <w:rsid w:val="00062242"/>
    <w:rsid w:val="000714BE"/>
    <w:rsid w:val="000943FF"/>
    <w:rsid w:val="00096231"/>
    <w:rsid w:val="000A33C2"/>
    <w:rsid w:val="000B3C6F"/>
    <w:rsid w:val="00112ED5"/>
    <w:rsid w:val="00120CF7"/>
    <w:rsid w:val="001513D3"/>
    <w:rsid w:val="00160F06"/>
    <w:rsid w:val="00171ECE"/>
    <w:rsid w:val="001729EC"/>
    <w:rsid w:val="001A7B2E"/>
    <w:rsid w:val="001E0181"/>
    <w:rsid w:val="001E2730"/>
    <w:rsid w:val="001E4891"/>
    <w:rsid w:val="001F0F91"/>
    <w:rsid w:val="001F3D55"/>
    <w:rsid w:val="00222943"/>
    <w:rsid w:val="00240C0E"/>
    <w:rsid w:val="00252211"/>
    <w:rsid w:val="0026382F"/>
    <w:rsid w:val="00267480"/>
    <w:rsid w:val="002775FA"/>
    <w:rsid w:val="00290CC4"/>
    <w:rsid w:val="00296C84"/>
    <w:rsid w:val="002B6127"/>
    <w:rsid w:val="002F69C9"/>
    <w:rsid w:val="003347DA"/>
    <w:rsid w:val="00341CEE"/>
    <w:rsid w:val="00343B6E"/>
    <w:rsid w:val="00347331"/>
    <w:rsid w:val="00350898"/>
    <w:rsid w:val="00360FE9"/>
    <w:rsid w:val="00361848"/>
    <w:rsid w:val="00367EFB"/>
    <w:rsid w:val="003708BA"/>
    <w:rsid w:val="00371EF4"/>
    <w:rsid w:val="00380294"/>
    <w:rsid w:val="00382C6C"/>
    <w:rsid w:val="003849CD"/>
    <w:rsid w:val="003929B6"/>
    <w:rsid w:val="003A6816"/>
    <w:rsid w:val="003B20F2"/>
    <w:rsid w:val="003B247E"/>
    <w:rsid w:val="003B587F"/>
    <w:rsid w:val="003D4576"/>
    <w:rsid w:val="003D69C1"/>
    <w:rsid w:val="003D7076"/>
    <w:rsid w:val="003E4BCA"/>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4F2983"/>
    <w:rsid w:val="00505263"/>
    <w:rsid w:val="00533C43"/>
    <w:rsid w:val="00537CD4"/>
    <w:rsid w:val="005428F2"/>
    <w:rsid w:val="0055135B"/>
    <w:rsid w:val="005728AA"/>
    <w:rsid w:val="00590151"/>
    <w:rsid w:val="0059056E"/>
    <w:rsid w:val="00595AC3"/>
    <w:rsid w:val="005F5AD8"/>
    <w:rsid w:val="00606250"/>
    <w:rsid w:val="00611E62"/>
    <w:rsid w:val="00633753"/>
    <w:rsid w:val="00641B79"/>
    <w:rsid w:val="006505D0"/>
    <w:rsid w:val="00667F9A"/>
    <w:rsid w:val="006813DD"/>
    <w:rsid w:val="00685E46"/>
    <w:rsid w:val="006A0ADB"/>
    <w:rsid w:val="006B0748"/>
    <w:rsid w:val="006B42AD"/>
    <w:rsid w:val="006B6826"/>
    <w:rsid w:val="006C1E0C"/>
    <w:rsid w:val="006C318C"/>
    <w:rsid w:val="006C39EE"/>
    <w:rsid w:val="006D2490"/>
    <w:rsid w:val="006F6127"/>
    <w:rsid w:val="00730D5E"/>
    <w:rsid w:val="007553C5"/>
    <w:rsid w:val="007563C4"/>
    <w:rsid w:val="0077009F"/>
    <w:rsid w:val="007714C2"/>
    <w:rsid w:val="00773A22"/>
    <w:rsid w:val="00794AA0"/>
    <w:rsid w:val="00794CE9"/>
    <w:rsid w:val="007D675B"/>
    <w:rsid w:val="007E3071"/>
    <w:rsid w:val="007E3AF1"/>
    <w:rsid w:val="007F02E3"/>
    <w:rsid w:val="007F1423"/>
    <w:rsid w:val="007F72DD"/>
    <w:rsid w:val="00810A8E"/>
    <w:rsid w:val="008136DA"/>
    <w:rsid w:val="0081389B"/>
    <w:rsid w:val="0082074A"/>
    <w:rsid w:val="00821D75"/>
    <w:rsid w:val="0083253F"/>
    <w:rsid w:val="00833C52"/>
    <w:rsid w:val="00837022"/>
    <w:rsid w:val="008373E6"/>
    <w:rsid w:val="008462A3"/>
    <w:rsid w:val="0085621F"/>
    <w:rsid w:val="00864A2A"/>
    <w:rsid w:val="008750B9"/>
    <w:rsid w:val="008817B7"/>
    <w:rsid w:val="008922E8"/>
    <w:rsid w:val="008A1AD9"/>
    <w:rsid w:val="008B00A1"/>
    <w:rsid w:val="008C316F"/>
    <w:rsid w:val="008E0357"/>
    <w:rsid w:val="008E1AF7"/>
    <w:rsid w:val="008F2549"/>
    <w:rsid w:val="008F38F0"/>
    <w:rsid w:val="00900D7C"/>
    <w:rsid w:val="0093523F"/>
    <w:rsid w:val="00935892"/>
    <w:rsid w:val="0094243C"/>
    <w:rsid w:val="0095221D"/>
    <w:rsid w:val="00986272"/>
    <w:rsid w:val="00992D85"/>
    <w:rsid w:val="009A0085"/>
    <w:rsid w:val="009B2672"/>
    <w:rsid w:val="009C7887"/>
    <w:rsid w:val="009C7D79"/>
    <w:rsid w:val="009F37A2"/>
    <w:rsid w:val="00A01CAE"/>
    <w:rsid w:val="00A026BE"/>
    <w:rsid w:val="00A15251"/>
    <w:rsid w:val="00A24D3F"/>
    <w:rsid w:val="00A41576"/>
    <w:rsid w:val="00A44B56"/>
    <w:rsid w:val="00A6109A"/>
    <w:rsid w:val="00A814ED"/>
    <w:rsid w:val="00AD0728"/>
    <w:rsid w:val="00AD44FE"/>
    <w:rsid w:val="00AD6AC2"/>
    <w:rsid w:val="00AE2441"/>
    <w:rsid w:val="00AE35BC"/>
    <w:rsid w:val="00AE364A"/>
    <w:rsid w:val="00AE4E65"/>
    <w:rsid w:val="00B41E58"/>
    <w:rsid w:val="00B423B0"/>
    <w:rsid w:val="00B54B5A"/>
    <w:rsid w:val="00B66EAC"/>
    <w:rsid w:val="00B722D4"/>
    <w:rsid w:val="00B80419"/>
    <w:rsid w:val="00B83C99"/>
    <w:rsid w:val="00B859B0"/>
    <w:rsid w:val="00B97362"/>
    <w:rsid w:val="00BA5356"/>
    <w:rsid w:val="00BC0DF8"/>
    <w:rsid w:val="00BC68EF"/>
    <w:rsid w:val="00BC6B58"/>
    <w:rsid w:val="00C01134"/>
    <w:rsid w:val="00C27C5B"/>
    <w:rsid w:val="00C44B88"/>
    <w:rsid w:val="00C45632"/>
    <w:rsid w:val="00C527DC"/>
    <w:rsid w:val="00C749E0"/>
    <w:rsid w:val="00C75FD2"/>
    <w:rsid w:val="00C8292F"/>
    <w:rsid w:val="00C939BE"/>
    <w:rsid w:val="00CA63A6"/>
    <w:rsid w:val="00CA7E20"/>
    <w:rsid w:val="00CB2E8E"/>
    <w:rsid w:val="00CB6B25"/>
    <w:rsid w:val="00CE251B"/>
    <w:rsid w:val="00D02C21"/>
    <w:rsid w:val="00D10DC1"/>
    <w:rsid w:val="00D21303"/>
    <w:rsid w:val="00D3667C"/>
    <w:rsid w:val="00D4013B"/>
    <w:rsid w:val="00D405A0"/>
    <w:rsid w:val="00D5345E"/>
    <w:rsid w:val="00D63FF2"/>
    <w:rsid w:val="00D66FBD"/>
    <w:rsid w:val="00D72FE5"/>
    <w:rsid w:val="00D76894"/>
    <w:rsid w:val="00D8484E"/>
    <w:rsid w:val="00DB7605"/>
    <w:rsid w:val="00DC1749"/>
    <w:rsid w:val="00DD0947"/>
    <w:rsid w:val="00DD368F"/>
    <w:rsid w:val="00DE46ED"/>
    <w:rsid w:val="00DF36A9"/>
    <w:rsid w:val="00E02DF9"/>
    <w:rsid w:val="00E110B4"/>
    <w:rsid w:val="00E16B9D"/>
    <w:rsid w:val="00E31B80"/>
    <w:rsid w:val="00E36045"/>
    <w:rsid w:val="00E362B5"/>
    <w:rsid w:val="00E40A7F"/>
    <w:rsid w:val="00E432BB"/>
    <w:rsid w:val="00E43536"/>
    <w:rsid w:val="00E44507"/>
    <w:rsid w:val="00E5144B"/>
    <w:rsid w:val="00E518A8"/>
    <w:rsid w:val="00E53182"/>
    <w:rsid w:val="00E53477"/>
    <w:rsid w:val="00E67E65"/>
    <w:rsid w:val="00E7604A"/>
    <w:rsid w:val="00E801D8"/>
    <w:rsid w:val="00E94F79"/>
    <w:rsid w:val="00EA7771"/>
    <w:rsid w:val="00EC51A9"/>
    <w:rsid w:val="00ED4731"/>
    <w:rsid w:val="00ED51E0"/>
    <w:rsid w:val="00ED760D"/>
    <w:rsid w:val="00EE63DD"/>
    <w:rsid w:val="00EE70D3"/>
    <w:rsid w:val="00EF3A88"/>
    <w:rsid w:val="00F11B6C"/>
    <w:rsid w:val="00F21CC6"/>
    <w:rsid w:val="00F330DE"/>
    <w:rsid w:val="00F4190C"/>
    <w:rsid w:val="00F46E95"/>
    <w:rsid w:val="00F46F6C"/>
    <w:rsid w:val="00F72F25"/>
    <w:rsid w:val="00F85904"/>
    <w:rsid w:val="00FA4464"/>
    <w:rsid w:val="00FA4D54"/>
    <w:rsid w:val="00FB06AB"/>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D331"/>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7689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11366162">
      <w:bodyDiv w:val="1"/>
      <w:marLeft w:val="0"/>
      <w:marRight w:val="0"/>
      <w:marTop w:val="0"/>
      <w:marBottom w:val="0"/>
      <w:divBdr>
        <w:top w:val="none" w:sz="0" w:space="0" w:color="auto"/>
        <w:left w:val="none" w:sz="0" w:space="0" w:color="auto"/>
        <w:bottom w:val="none" w:sz="0" w:space="0" w:color="auto"/>
        <w:right w:val="none" w:sz="0" w:space="0" w:color="auto"/>
      </w:divBdr>
    </w:div>
    <w:div w:id="330569698">
      <w:bodyDiv w:val="1"/>
      <w:marLeft w:val="0"/>
      <w:marRight w:val="0"/>
      <w:marTop w:val="0"/>
      <w:marBottom w:val="0"/>
      <w:divBdr>
        <w:top w:val="none" w:sz="0" w:space="0" w:color="auto"/>
        <w:left w:val="none" w:sz="0" w:space="0" w:color="auto"/>
        <w:bottom w:val="none" w:sz="0" w:space="0" w:color="auto"/>
        <w:right w:val="none" w:sz="0" w:space="0" w:color="auto"/>
      </w:divBdr>
    </w:div>
    <w:div w:id="39860130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620452563">
      <w:bodyDiv w:val="1"/>
      <w:marLeft w:val="0"/>
      <w:marRight w:val="0"/>
      <w:marTop w:val="0"/>
      <w:marBottom w:val="0"/>
      <w:divBdr>
        <w:top w:val="none" w:sz="0" w:space="0" w:color="auto"/>
        <w:left w:val="none" w:sz="0" w:space="0" w:color="auto"/>
        <w:bottom w:val="none" w:sz="0" w:space="0" w:color="auto"/>
        <w:right w:val="none" w:sz="0" w:space="0" w:color="auto"/>
      </w:divBdr>
    </w:div>
    <w:div w:id="67064089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7302028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65325481">
      <w:bodyDiv w:val="1"/>
      <w:marLeft w:val="0"/>
      <w:marRight w:val="0"/>
      <w:marTop w:val="0"/>
      <w:marBottom w:val="0"/>
      <w:divBdr>
        <w:top w:val="none" w:sz="0" w:space="0" w:color="auto"/>
        <w:left w:val="none" w:sz="0" w:space="0" w:color="auto"/>
        <w:bottom w:val="none" w:sz="0" w:space="0" w:color="auto"/>
        <w:right w:val="none" w:sz="0" w:space="0" w:color="auto"/>
      </w:divBdr>
    </w:div>
    <w:div w:id="21267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61500-4C2A-4984-9C62-583D1E90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36</Pages>
  <Words>7983</Words>
  <Characters>45505</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86</cp:revision>
  <cp:lastPrinted>2017-05-30T10:58:00Z</cp:lastPrinted>
  <dcterms:created xsi:type="dcterms:W3CDTF">2016-09-30T06:52:00Z</dcterms:created>
  <dcterms:modified xsi:type="dcterms:W3CDTF">2017-05-31T09:53:00Z</dcterms:modified>
</cp:coreProperties>
</file>